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9DC7F7A" wp14:paraId="469F46C4" wp14:textId="36E6B6A8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MYSA State Council Meeting- </w:t>
      </w:r>
      <w:r w:rsidRPr="39DC7F7A" w:rsidR="5F6637F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Winter</w:t>
      </w:r>
    </w:p>
    <w:p xmlns:wp14="http://schemas.microsoft.com/office/word/2010/wordml" w:rsidP="39DC7F7A" wp14:paraId="20CB64AD" wp14:textId="21A44643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Saturday January 2</w:t>
      </w:r>
      <w:r w:rsidRPr="39DC7F7A" w:rsidR="3E8A3B3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2025- </w:t>
      </w:r>
      <w:r w:rsidRPr="39DC7F7A" w:rsidR="586CF1D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Helena, MT 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48"/>
        <w:gridCol w:w="4604"/>
        <w:gridCol w:w="1430"/>
        <w:gridCol w:w="1174"/>
        <w:gridCol w:w="1204"/>
      </w:tblGrid>
      <w:tr w:rsidR="39DC7F7A" w:rsidTr="39DC7F7A" w14:paraId="76711058">
        <w:trPr>
          <w:trHeight w:val="300"/>
        </w:trPr>
        <w:tc>
          <w:tcPr>
            <w:tcW w:w="948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6BEB88C" w14:textId="6C2F4B4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0AF82591" w14:textId="0026876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u w:val="single"/>
                <w:lang w:val="en-US"/>
              </w:rPr>
              <w:t>Board of Directors</w:t>
            </w:r>
          </w:p>
        </w:tc>
        <w:tc>
          <w:tcPr>
            <w:tcW w:w="143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8876659" w14:textId="3CEAC05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39DC7F7A" w:rsidP="39DC7F7A" w:rsidRDefault="39DC7F7A" w14:paraId="22473C06" w14:textId="58122C2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Present</w:t>
            </w:r>
          </w:p>
        </w:tc>
        <w:tc>
          <w:tcPr>
            <w:tcW w:w="1174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04512D0" w14:textId="5D1BAF3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1204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2391B0A" w14:textId="78F913D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Excused</w:t>
            </w:r>
          </w:p>
        </w:tc>
      </w:tr>
      <w:tr w:rsidR="39DC7F7A" w:rsidTr="39DC7F7A" w14:paraId="66932F47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0110E93" w14:textId="5F088BC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3B417980" w14:textId="2412361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John Lovell, President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B649F82" w14:textId="3F38E4D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3598AF4D" w14:textId="70CF64E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5E155744" w14:textId="7DD2FAE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3C4EA034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0D0A375C" w14:textId="36BF7BA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VP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EAD166B" w14:textId="0CC785D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John Lacey, Vice President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0167F461" w14:textId="5D9DAB9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2873CFC" w14:textId="7BB01F3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951C953" w14:textId="06A1078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    </w:t>
            </w:r>
          </w:p>
        </w:tc>
      </w:tr>
      <w:tr w:rsidR="39DC7F7A" w:rsidTr="39DC7F7A" w14:paraId="0080F1A4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58E7296A" w14:textId="75B6CAB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AA9AE2F" w14:textId="11402D0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Julie Jaksha, Treasurer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B67FE9A" w14:textId="7FC6064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F8BB250" w14:textId="546C2F7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71A1C97" w14:textId="647710C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5E1A9B28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EF74F98" w14:textId="00A0312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ADAE8E9" w14:textId="49B01FC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Jenny Wilcynski, Secretary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55B2C3EC" w14:textId="25C59AA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6D4F07E" w14:textId="5E57A5C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3231F1EE" w14:textId="73321AC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3D0B606E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7428954" w14:textId="6D5CA45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CR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EDA3C69" w14:textId="368BE4F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Julie Van Hise, Classic Representative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3B7F99C" w14:textId="49AD48B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FFF0531" w14:textId="09B90E6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59D246E8" w14:textId="6CA8AF3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4B8DC450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018AD97C" w14:textId="6E698A9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SR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3D46C6BE" w14:textId="6B44CEB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Phil McGovern, Select Representative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DB60F83" w14:textId="1946970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0820E98" w14:textId="472E217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3EBD34DF" w14:textId="31D30F4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4515290B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E40F154" w14:textId="35F903F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519320CF" w14:textId="26B3CEB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Erin Williams, Premier Representative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040AB28" w14:textId="4F8C3DD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B2C558A" w14:textId="0E4B417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326DBB2" w14:textId="429C080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5231160F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70F9402" w14:textId="0020792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SYR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0D81733" w14:textId="56FD7C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Justin Harcrow, State Youth Referee Admin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C2F8843" w14:textId="2DC72BD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8E94722" w14:textId="100567D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875B706" w14:textId="6DAEF13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07FA1ECA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85D5D6A" w14:textId="0B3586E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0B137DF1" w14:textId="61FBE0E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u w:val="single"/>
                <w:lang w:val="en-US"/>
              </w:rPr>
              <w:t>Staff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FA036C7" w14:textId="2A58D6A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367D1A8C" w14:textId="7386FDE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5BCE8124" w14:textId="007707D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2975690C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1C1F602" w14:textId="5EF492E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5FCA203" w14:textId="21D1704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Katja Andrew, State Registrar/ODP Admin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F72B424" w14:textId="4B647DD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8985124" w14:textId="317E72B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D222181" w14:textId="090EEF8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2D4F6F8C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EE03580" w14:textId="04FCF9C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TD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018194D9" w14:textId="2674427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Hunter Terry, Director of Coaching/TD/ODP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43775DE3" w:rsidP="39DC7F7A" w:rsidRDefault="43775DE3" w14:paraId="50D9B42A" w14:textId="06A6C5F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43775DE3">
              <w:rPr>
                <w:rFonts w:ascii="Calibri" w:hAnsi="Calibri" w:eastAsia="Calibri" w:cs="Calibri"/>
                <w:sz w:val="22"/>
                <w:szCs w:val="22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77C7F5D0" w14:textId="5D5928A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5938CBE9" w14:textId="1812844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39DC7F7A" w:rsidTr="39DC7F7A" w14:paraId="05464762">
        <w:trPr>
          <w:trHeight w:val="300"/>
        </w:trPr>
        <w:tc>
          <w:tcPr>
            <w:tcW w:w="948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80F3553" w14:textId="6F41A04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ED</w:t>
            </w:r>
          </w:p>
        </w:tc>
        <w:tc>
          <w:tcPr>
            <w:tcW w:w="460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CD3F003" w14:textId="33D42A4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Jill Marlow, Executive Director</w:t>
            </w:r>
          </w:p>
        </w:tc>
        <w:tc>
          <w:tcPr>
            <w:tcW w:w="1430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701C7C9" w14:textId="6D8FDA6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9DC7F7A" w:rsidR="39DC7F7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74" w:type="dxa"/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AEA72B5" w14:textId="4D2796B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095E213" w14:textId="147ECE3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DC7F7A" w:rsidTr="39DC7F7A" w14:paraId="00D69A12">
        <w:trPr>
          <w:trHeight w:val="300"/>
        </w:trPr>
        <w:tc>
          <w:tcPr>
            <w:tcW w:w="948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494660A3" w14:textId="49631DC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604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32013E15" w14:textId="56BA608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1DDD4568" w14:textId="62B3CC0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2F7BEA2E" w14:textId="3BA5965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9DC7F7A" w:rsidP="39DC7F7A" w:rsidRDefault="39DC7F7A" w14:paraId="6A783688" w14:textId="7BBBD0F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39DC7F7A" wp14:paraId="66FA7740" wp14:textId="289B4EA6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9DC7F7A" wp14:paraId="4BF8D334" wp14:textId="3CFB3B6E">
      <w:pPr>
        <w:spacing w:afterAutospacing="on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Call Meeting to Order - Meeting Called to Order ~9:0</w:t>
      </w:r>
      <w:r w:rsidRPr="39DC7F7A" w:rsidR="447D9EB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am by P.</w:t>
      </w:r>
    </w:p>
    <w:p xmlns:wp14="http://schemas.microsoft.com/office/word/2010/wordml" w:rsidP="39DC7F7A" wp14:paraId="15BC3302" wp14:textId="31D39F64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DC7F7A" wp14:paraId="4891EA00" wp14:textId="1FA01EA4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Roll Call-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9DC7F7A" w:rsidR="71DEADF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In Person</w:t>
      </w:r>
      <w:r w:rsidRPr="39DC7F7A" w:rsidR="71DEADF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9DC7F7A" w:rsidR="7B02541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9DC7F7A" w:rsidR="7B02541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Kolynn</w:t>
      </w:r>
      <w:r w:rsidRPr="39DC7F7A" w:rsidR="7B02541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Traynor- Queen City FC, Amy Christensen HYSA, Dave Wrobleski-Clark Fork Soccer Alliance, Rachel</w:t>
      </w:r>
      <w:r w:rsidRPr="39DC7F7A" w:rsidR="202E395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Bohannon, Jeremiah Kirschman- Montana Rush, Doug Hare- Big Sky FC, Mike</w:t>
      </w:r>
      <w:r w:rsidRPr="39DC7F7A" w:rsidR="6FB5862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9DC7F7A" w:rsidR="6FB5862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Maes</w:t>
      </w:r>
      <w:r w:rsidRPr="39DC7F7A" w:rsidR="2E96E0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39DC7F7A" w:rsidR="6FB5862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39DC7F7A" w:rsidR="6FB5862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Mining City, </w:t>
      </w:r>
      <w:r w:rsidRPr="39DC7F7A" w:rsidR="326FCE2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Pete Johnson- HYSA. </w:t>
      </w:r>
    </w:p>
    <w:p xmlns:wp14="http://schemas.microsoft.com/office/word/2010/wordml" w:rsidP="39DC7F7A" wp14:paraId="00C417FB" wp14:textId="5FF1CE62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DC7F7A" wp14:paraId="12C860CE" wp14:textId="5D55DEC7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C7F7A" w:rsidR="71DEADF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Zoom </w:t>
      </w:r>
      <w:r w:rsidRPr="39DC7F7A" w:rsidR="41F8C74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Attendance</w:t>
      </w:r>
      <w:r w:rsidRPr="39DC7F7A" w:rsidR="71DEADF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9DC7F7A" w:rsidR="71DEADF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9DC7F7A" w:rsidR="4B0975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Billings United, Montana Surf, Flathead Rapids, Fla</w:t>
      </w:r>
      <w:r w:rsidRPr="39DC7F7A" w:rsidR="52FF8E0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9DC7F7A" w:rsidR="4B0975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head Valley United SC, Frenchtown Football Club, 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GESC</w:t>
      </w:r>
      <w:r w:rsidRPr="39DC7F7A" w:rsidR="608F966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, Kootenai Rapids, Livingston YSA, MC Posse, Missoula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Str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ikers FC</w:t>
      </w:r>
      <w:r w:rsidRPr="39DC7F7A" w:rsidR="5212F10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9DC7F7A" w:rsidR="7946F73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Red Lodge Soccer, Real </w:t>
      </w:r>
      <w:r w:rsidRPr="39DC7F7A" w:rsidR="7946F73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Billings</w:t>
      </w:r>
      <w:r w:rsidRPr="39DC7F7A" w:rsidR="5F02C24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9DC7F7A" w:rsidR="4BEDA38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/28 Clubs Represented) </w:t>
      </w:r>
    </w:p>
    <w:p xmlns:wp14="http://schemas.microsoft.com/office/word/2010/wordml" w:rsidP="39DC7F7A" wp14:paraId="3392CDDE" wp14:textId="6A3E7784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DC7F7A" wp14:paraId="2AB2DCE1" wp14:textId="47E29576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Credentials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- Quorum- 1</w:t>
      </w:r>
      <w:r w:rsidRPr="39DC7F7A" w:rsidR="67BF964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/28 MYSA teams represented. </w:t>
      </w:r>
    </w:p>
    <w:p xmlns:wp14="http://schemas.microsoft.com/office/word/2010/wordml" w:rsidP="39DC7F7A" wp14:paraId="1EE98A42" wp14:textId="1C2FC4D3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DC7F7A" wp14:paraId="4071FD56" wp14:textId="27589AFB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2024 </w:t>
      </w:r>
      <w:r w:rsidRPr="39DC7F7A" w:rsidR="0744C36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Summ</w:t>
      </w:r>
      <w:r w:rsidRPr="39DC7F7A" w:rsidR="7FFB3CA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er Meeting Minutes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Rush moves to approve minutes, </w:t>
      </w:r>
      <w:r w:rsidRPr="39DC7F7A" w:rsidR="713A9B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Clark Fork</w:t>
      </w:r>
      <w:r w:rsidRPr="39DC7F7A" w:rsidR="78C58A6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SA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9DC7F7A" w:rsidR="7FFB3CA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seconds- All Approve. </w:t>
      </w:r>
    </w:p>
    <w:p xmlns:wp14="http://schemas.microsoft.com/office/word/2010/wordml" w:rsidP="39DC7F7A" wp14:paraId="2B9CBC59" wp14:textId="56BAB2AC">
      <w:pPr>
        <w:spacing w:afterAutospacing="on" w:line="259" w:lineRule="auto"/>
        <w:ind w:lef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DC7F7A" wp14:paraId="16C91547" wp14:textId="71C182BC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DC7F7A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Communications Report</w:t>
      </w:r>
      <w:r w:rsidRPr="39DC7F7A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 </w:t>
      </w:r>
      <w:r w:rsidRPr="39DC7F7A" w:rsidR="1C299F0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ED no current updates to communications. </w:t>
      </w:r>
    </w:p>
    <w:p xmlns:wp14="http://schemas.microsoft.com/office/word/2010/wordml" w:rsidP="39DC7F7A" wp14:paraId="27459658" wp14:textId="0E8BBB18">
      <w:pPr>
        <w:spacing w:after="160" w:line="27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9DC7F7A" w:rsidR="7103EC6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Reports- </w:t>
      </w:r>
    </w:p>
    <w:p xmlns:wp14="http://schemas.microsoft.com/office/word/2010/wordml" w:rsidP="480AF759" wp14:paraId="59AAE1DC" wp14:textId="3D8DE59C">
      <w:pPr>
        <w:spacing w:after="160" w:line="279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47C7DC04" w:rsidR="7E892D4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DOC/TD/ODP</w:t>
      </w:r>
      <w:r w:rsidRPr="47C7DC04" w:rsidR="2630C8E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Report</w:t>
      </w:r>
      <w:r w:rsidRPr="47C7DC04" w:rsidR="7E892D4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- </w:t>
      </w:r>
      <w:r w:rsidRPr="47C7DC04" w:rsidR="4F101D8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Grassroots courses are being announced, please be patient as more information is provided.</w:t>
      </w:r>
      <w:r w:rsidRPr="47C7DC04" w:rsidR="4F101D8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 TD Forums- Coaching leadership</w:t>
      </w:r>
      <w:r w:rsidRPr="47C7DC04" w:rsidR="43F2270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</w:t>
      </w:r>
      <w:r w:rsidRPr="47C7DC04" w:rsidR="4BD4D4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promotion</w:t>
      </w:r>
      <w:r w:rsidRPr="47C7DC04" w:rsidR="2AFADCE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/</w:t>
      </w:r>
      <w:r w:rsidRPr="47C7DC04" w:rsidR="4BD4D4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relegation</w:t>
      </w:r>
      <w:r w:rsidRPr="47C7DC04" w:rsidR="22759B3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and communication</w:t>
      </w:r>
      <w:r w:rsidRPr="47C7DC04" w:rsidR="4BD4D4C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are subjects to lo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ok forward to, </w:t>
      </w:r>
      <w:r w:rsidRPr="47C7DC04" w:rsidR="1CB5164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DOC</w:t>
      </w:r>
      <w:r w:rsidRPr="47C7DC04" w:rsidR="59D4A6A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/TD</w:t>
      </w:r>
      <w:r w:rsidRPr="47C7DC04" w:rsidR="1CB5164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is h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appy to 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come and visit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clubs via in person or zoom.  ODP updates- </w:t>
      </w:r>
      <w:r w:rsidRPr="47C7DC04" w:rsidR="44DC850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ODP is a 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great connector to small and big </w:t>
      </w:r>
      <w:r w:rsidRPr="47C7DC04" w:rsidR="3BE740A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clubs' athletes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 Summer </w:t>
      </w:r>
      <w:r w:rsidRPr="47C7DC04" w:rsidR="3D99A6A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2025 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tryout dates are set – please see </w:t>
      </w:r>
      <w:r w:rsidRPr="47C7DC04" w:rsidR="6F315B3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MYSA 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website</w:t>
      </w:r>
      <w:r w:rsidRPr="47C7DC04" w:rsidR="304690A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for information</w:t>
      </w:r>
      <w:r w:rsidRPr="47C7DC04" w:rsidR="1B955EF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 </w:t>
      </w:r>
      <w:r w:rsidRPr="47C7DC04" w:rsidR="486EF43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ODP </w:t>
      </w:r>
      <w:r w:rsidRPr="47C7DC04" w:rsidR="0D84696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tournament </w:t>
      </w:r>
      <w:r w:rsidRPr="47C7DC04" w:rsidR="486EF43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pr</w:t>
      </w:r>
      <w:r w:rsidRPr="47C7DC04" w:rsidR="6CA42C4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</w:t>
      </w:r>
      <w:r w:rsidRPr="47C7DC04" w:rsidR="486EF43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grams to come </w:t>
      </w:r>
      <w:r w:rsidRPr="47C7DC04" w:rsidR="390C40E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yet this year </w:t>
      </w:r>
      <w:r w:rsidRPr="47C7DC04" w:rsidR="74C41F1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include</w:t>
      </w:r>
      <w:r w:rsidRPr="47C7DC04" w:rsidR="486EF43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Mayors Cup- Las Vegas, NV</w:t>
      </w:r>
      <w:r w:rsidRPr="47C7DC04" w:rsidR="4DFC69D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(</w:t>
      </w:r>
      <w:r w:rsidRPr="47C7DC04" w:rsidR="11FC5F5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J</w:t>
      </w:r>
      <w:r w:rsidRPr="47C7DC04" w:rsidR="4DFC69D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unior programs)</w:t>
      </w:r>
      <w:r w:rsidRPr="47C7DC04" w:rsidR="2AD3683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3EDA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RSL Arizona</w:t>
      </w:r>
      <w:r w:rsidRPr="47C7DC04" w:rsidR="209ED28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(senior group)</w:t>
      </w:r>
      <w:r w:rsidRPr="47C7DC04" w:rsidR="3EDA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 ODP </w:t>
      </w:r>
      <w:r w:rsidRPr="47C7DC04" w:rsidR="3B8DE69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is looking</w:t>
      </w:r>
      <w:r w:rsidRPr="47C7DC04" w:rsidR="3EDA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5A3D2FB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into </w:t>
      </w:r>
      <w:r w:rsidRPr="47C7DC04" w:rsidR="3EDAB8B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travel options for younger teams, brin</w:t>
      </w:r>
      <w:r w:rsidRPr="47C7DC04" w:rsidR="6E82C9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ging in volunteer coaches from smaller clubs.  ODP continues to be </w:t>
      </w:r>
      <w:r w:rsidRPr="47C7DC04" w:rsidR="281A82C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 </w:t>
      </w:r>
      <w:r w:rsidRPr="47C7DC04" w:rsidR="6E82C9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competitive venue for players and </w:t>
      </w:r>
      <w:r w:rsidRPr="47C7DC04" w:rsidR="2B70EB7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separate from club programs.  </w:t>
      </w:r>
      <w:r w:rsidRPr="47C7DC04" w:rsidR="3AFAA5B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Continued emphasis on training, </w:t>
      </w:r>
      <w:r w:rsidRPr="47C7DC04" w:rsidR="261881A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ODP </w:t>
      </w:r>
      <w:r w:rsidRPr="47C7DC04" w:rsidR="43D70CD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has </w:t>
      </w:r>
      <w:r w:rsidRPr="47C7DC04" w:rsidR="43D70CD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utilized</w:t>
      </w:r>
      <w:r w:rsidRPr="47C7DC04" w:rsidR="43D70CD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the UM Indoor training facility for winter training</w:t>
      </w:r>
      <w:r w:rsidRPr="47C7DC04" w:rsidR="12DA70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for teams. There are scholarships and financial help available to families if needed.  Currently 283 Ath</w:t>
      </w:r>
      <w:r w:rsidRPr="47C7DC04" w:rsidR="406037C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l</w:t>
      </w:r>
      <w:r w:rsidRPr="47C7DC04" w:rsidR="12DA700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etes- 24 coaches.</w:t>
      </w:r>
      <w:r w:rsidRPr="47C7DC04" w:rsidR="78B865B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 Questions: Red Lodge-How do you become an ODP coach?  Please reach out to TD/ODP and let him know you are interested.  </w:t>
      </w:r>
      <w:r w:rsidRPr="47C7DC04" w:rsidR="7D3A64A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T mentioned the ODP camps allow for more players to be seen, players enjoy the camp and get </w:t>
      </w:r>
      <w:r w:rsidRPr="47C7DC04" w:rsidR="7D3A64A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additional</w:t>
      </w:r>
      <w:r w:rsidRPr="47C7DC04" w:rsidR="7D3A64A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training.  R added that Montana sent 7 girls and 3 boys to the Inte</w:t>
      </w:r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rregional ODP Teams this year</w:t>
      </w:r>
      <w:r w:rsidRPr="47C7DC04" w:rsidR="55217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in Orlando, FL</w:t>
      </w:r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 this is really a “great step for MT”.</w:t>
      </w:r>
      <w:r w:rsidRPr="47C7DC04" w:rsidR="717693D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Great job</w:t>
      </w:r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to the coaching staff.  Damion Blackburn</w:t>
      </w:r>
      <w:r w:rsidRPr="47C7DC04" w:rsidR="3390F94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from </w:t>
      </w:r>
      <w:bookmarkStart w:name="_Int_NxedeG4t" w:id="724128500"/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FVU</w:t>
      </w:r>
      <w:bookmarkEnd w:id="724128500"/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43EE302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is </w:t>
      </w:r>
      <w:r w:rsidRPr="47C7DC04" w:rsidR="68CB875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involved with the</w:t>
      </w:r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52559BE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ODP </w:t>
      </w:r>
      <w:r w:rsidRPr="47C7DC04" w:rsidR="5DB9786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National Coaching Staff.  </w:t>
      </w:r>
      <w:r w:rsidRPr="47C7DC04" w:rsidR="7625C66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TD adds that </w:t>
      </w:r>
      <w:r w:rsidRPr="47C7DC04" w:rsidR="7F06A94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 </w:t>
      </w:r>
      <w:r w:rsidRPr="47C7DC04" w:rsidR="7625C66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video will be coming-Soccer Etiquette will be the topic highlighted.  </w:t>
      </w:r>
    </w:p>
    <w:p xmlns:wp14="http://schemas.microsoft.com/office/word/2010/wordml" w:rsidP="47C7DC04" wp14:paraId="6E034107" wp14:textId="5C453776">
      <w:pPr>
        <w:pStyle w:val="Normal"/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1F7CA8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Leag</w:t>
      </w:r>
      <w:r w:rsidRPr="47C7DC04" w:rsidR="606FDDD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u</w:t>
      </w:r>
      <w:r w:rsidRPr="47C7DC04" w:rsidR="71F7CA8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 Reports- </w:t>
      </w: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Classic Report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</w:t>
      </w:r>
      <w:r w:rsidRPr="47C7DC04" w:rsidR="51DCED9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CR 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>provided a report/update to the classic meeting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47C7DC04" w:rsidR="74650D8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Held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74650D8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via Zoom (Tuesday) </w:t>
      </w:r>
      <w:r w:rsidRPr="47C7DC04" w:rsidR="2200A2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Minutes from this winter’s zoom call have been sent to the delegation. Also added </w:t>
      </w:r>
      <w:r w:rsidRPr="47C7DC04" w:rsidR="6998A65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that using MYSA for registering teams is great especially for the smaller programs looking to add soccer.  CR reminded the council that her term is up in </w:t>
      </w:r>
      <w:r w:rsidRPr="47C7DC04" w:rsidR="09337E6D">
        <w:rPr>
          <w:rFonts w:ascii="Calibri" w:hAnsi="Calibri" w:eastAsia="Calibri" w:cs="Calibri"/>
          <w:noProof w:val="0"/>
          <w:sz w:val="24"/>
          <w:szCs w:val="24"/>
          <w:lang w:val="en-US"/>
        </w:rPr>
        <w:t>August</w:t>
      </w:r>
      <w:r w:rsidRPr="47C7DC04" w:rsidR="2B0CDC1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2025</w:t>
      </w:r>
      <w:r w:rsidRPr="47C7DC04" w:rsidR="62A95C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hope someone will consider </w:t>
      </w:r>
      <w:r w:rsidRPr="47C7DC04" w:rsidR="4EA17316">
        <w:rPr>
          <w:rFonts w:ascii="Calibri" w:hAnsi="Calibri" w:eastAsia="Calibri" w:cs="Calibri"/>
          <w:noProof w:val="0"/>
          <w:sz w:val="24"/>
          <w:szCs w:val="24"/>
          <w:lang w:val="en-US"/>
        </w:rPr>
        <w:t>this seat</w:t>
      </w:r>
      <w:r w:rsidRPr="47C7DC04" w:rsidR="2B0CDC12">
        <w:rPr>
          <w:rFonts w:ascii="Calibri" w:hAnsi="Calibri" w:eastAsia="Calibri" w:cs="Calibri"/>
          <w:noProof w:val="0"/>
          <w:sz w:val="24"/>
          <w:szCs w:val="24"/>
          <w:lang w:val="en-US"/>
        </w:rPr>
        <w:t>.  As the</w:t>
      </w:r>
      <w:r w:rsidRPr="47C7DC04" w:rsidR="6998A65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3A330E3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MYSA HS Scholarship Chair- 1/31/2025 is the scholarship deadline, the committee members </w:t>
      </w:r>
      <w:r w:rsidRPr="47C7DC04" w:rsidR="3A330E34">
        <w:rPr>
          <w:rFonts w:ascii="Calibri" w:hAnsi="Calibri" w:eastAsia="Calibri" w:cs="Calibri"/>
          <w:noProof w:val="0"/>
          <w:sz w:val="24"/>
          <w:szCs w:val="24"/>
          <w:lang w:val="en-US"/>
        </w:rPr>
        <w:t>remain</w:t>
      </w:r>
      <w:r w:rsidRPr="47C7DC04" w:rsidR="3A330E3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same this year</w:t>
      </w:r>
      <w:r w:rsidRPr="47C7DC04" w:rsidR="12AC4D6D">
        <w:rPr>
          <w:rFonts w:ascii="Calibri" w:hAnsi="Calibri" w:eastAsia="Calibri" w:cs="Calibri"/>
          <w:noProof w:val="0"/>
          <w:sz w:val="24"/>
          <w:szCs w:val="24"/>
          <w:lang w:val="en-US"/>
        </w:rPr>
        <w:t>, and there will be 15 scholarships awarded</w:t>
      </w:r>
      <w:r w:rsidRPr="47C7DC04" w:rsidR="2270FE92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47C7DC04" w:rsidR="12AC4D6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those will include athletes from large and small clubs and included referees as well</w:t>
      </w:r>
      <w:r w:rsidRPr="47C7DC04" w:rsidR="0B71B60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from across the state</w:t>
      </w:r>
      <w:r w:rsidRPr="47C7DC04" w:rsidR="12AC4D6D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47C7DC04" w:rsidR="371DB99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(An increase in number of scholarships was </w:t>
      </w:r>
      <w:r w:rsidRPr="47C7DC04" w:rsidR="41C8F35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decided in 2024 now 15 available from 10) </w:t>
      </w:r>
      <w:r w:rsidRPr="47C7DC04" w:rsidR="6DCB1DCB">
        <w:rPr>
          <w:rFonts w:ascii="Calibri" w:hAnsi="Calibri" w:eastAsia="Calibri" w:cs="Calibri"/>
          <w:noProof w:val="0"/>
          <w:sz w:val="24"/>
          <w:szCs w:val="24"/>
          <w:lang w:val="en-US"/>
        </w:rPr>
        <w:t>CR a</w:t>
      </w:r>
      <w:r w:rsidRPr="47C7DC04" w:rsidR="41C8F35F">
        <w:rPr>
          <w:rFonts w:ascii="Calibri" w:hAnsi="Calibri" w:eastAsia="Calibri" w:cs="Calibri"/>
          <w:noProof w:val="0"/>
          <w:sz w:val="24"/>
          <w:szCs w:val="24"/>
          <w:lang w:val="en-US"/>
        </w:rPr>
        <w:t>sked the del</w:t>
      </w:r>
      <w:r w:rsidRPr="47C7DC04" w:rsidR="2F6222DE">
        <w:rPr>
          <w:rFonts w:ascii="Calibri" w:hAnsi="Calibri" w:eastAsia="Calibri" w:cs="Calibri"/>
          <w:noProof w:val="0"/>
          <w:sz w:val="24"/>
          <w:szCs w:val="24"/>
          <w:lang w:val="en-US"/>
        </w:rPr>
        <w:t>egation how many teams are “pure girls only classic clubs” in the state most play in Co-ed or Select programs</w:t>
      </w:r>
      <w:r w:rsidRPr="47C7DC04" w:rsidR="06063BDC">
        <w:rPr>
          <w:rFonts w:ascii="Calibri" w:hAnsi="Calibri" w:eastAsia="Calibri" w:cs="Calibri"/>
          <w:noProof w:val="0"/>
          <w:sz w:val="24"/>
          <w:szCs w:val="24"/>
          <w:lang w:val="en-US"/>
        </w:rPr>
        <w:t>.  P reminded members that you do not have to be a small town to have a classic team.  A reminder of play</w:t>
      </w:r>
      <w:r w:rsidRPr="47C7DC04" w:rsidR="71AFFF5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-ups and playdowns was added as the birthyear vs school year comments which comes </w:t>
      </w:r>
      <w:r w:rsidRPr="47C7DC04" w:rsidR="519AB2F4">
        <w:rPr>
          <w:rFonts w:ascii="Calibri" w:hAnsi="Calibri" w:eastAsia="Calibri" w:cs="Calibri"/>
          <w:noProof w:val="0"/>
          <w:sz w:val="24"/>
          <w:szCs w:val="24"/>
          <w:lang w:val="en-US"/>
        </w:rPr>
        <w:t>directly f</w:t>
      </w:r>
      <w:r w:rsidRPr="47C7DC04" w:rsidR="71AFFF59">
        <w:rPr>
          <w:rFonts w:ascii="Calibri" w:hAnsi="Calibri" w:eastAsia="Calibri" w:cs="Calibri"/>
          <w:noProof w:val="0"/>
          <w:sz w:val="24"/>
          <w:szCs w:val="24"/>
          <w:lang w:val="en-US"/>
        </w:rPr>
        <w:t>rom USYS.  ED wi</w:t>
      </w:r>
      <w:r w:rsidRPr="47C7DC04" w:rsidR="109DC54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ll be working on the schedule in the upcoming weeks.  </w:t>
      </w:r>
      <w:r w:rsidRPr="47C7DC04" w:rsidR="71AFFF5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 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>No further discussion</w:t>
      </w:r>
      <w:r w:rsidRPr="47C7DC04" w:rsidR="292F37E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or comments for CR </w:t>
      </w:r>
    </w:p>
    <w:p xmlns:wp14="http://schemas.microsoft.com/office/word/2010/wordml" w:rsidP="47C7DC04" wp14:paraId="32C91607" wp14:textId="1F8ED3D5">
      <w:pPr>
        <w:pStyle w:val="Normal"/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Select Report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47C7DC04" w:rsidR="484DD9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49DD55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SR provided a recap of the zoom </w:t>
      </w:r>
      <w:r w:rsidRPr="47C7DC04" w:rsidR="0B158787">
        <w:rPr>
          <w:rFonts w:ascii="Calibri" w:hAnsi="Calibri" w:eastAsia="Calibri" w:cs="Calibri"/>
          <w:noProof w:val="0"/>
          <w:sz w:val="24"/>
          <w:szCs w:val="24"/>
          <w:lang w:val="en-US"/>
        </w:rPr>
        <w:t>call</w:t>
      </w:r>
      <w:r w:rsidRPr="47C7DC04" w:rsidR="447FA9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earlier in the week</w:t>
      </w:r>
      <w:r w:rsidRPr="47C7DC04" w:rsidR="3F84E6B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(Wednesday)</w:t>
      </w:r>
      <w:r w:rsidRPr="47C7DC04" w:rsidR="49DD55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Clarification for Play-ups/Play-downs.  A reminder that the </w:t>
      </w:r>
      <w:r w:rsidRPr="47C7DC04" w:rsidR="7DE743EE">
        <w:rPr>
          <w:rFonts w:ascii="Calibri" w:hAnsi="Calibri" w:eastAsia="Calibri" w:cs="Calibri"/>
          <w:noProof w:val="0"/>
          <w:sz w:val="24"/>
          <w:szCs w:val="24"/>
          <w:lang w:val="en-US"/>
        </w:rPr>
        <w:t>scheduling calendar</w:t>
      </w:r>
      <w:r w:rsidRPr="47C7DC04" w:rsidR="49DD55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is in motion</w:t>
      </w:r>
      <w:r w:rsidRPr="47C7DC04" w:rsidR="5AC9419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</w:t>
      </w:r>
      <w:r w:rsidRPr="47C7DC04" w:rsidR="71859B7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76863646">
        <w:rPr>
          <w:rFonts w:ascii="Calibri" w:hAnsi="Calibri" w:eastAsia="Calibri" w:cs="Calibri"/>
          <w:noProof w:val="0"/>
          <w:sz w:val="24"/>
          <w:szCs w:val="24"/>
          <w:lang w:val="en-US"/>
        </w:rPr>
        <w:t>please provide</w:t>
      </w:r>
      <w:r w:rsidRPr="47C7DC04" w:rsidR="6E2BFD7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our</w:t>
      </w:r>
      <w:r w:rsidRPr="47C7DC04" w:rsidR="7686364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76863646">
        <w:rPr>
          <w:rFonts w:ascii="Calibri" w:hAnsi="Calibri" w:eastAsia="Calibri" w:cs="Calibri"/>
          <w:noProof w:val="0"/>
          <w:sz w:val="24"/>
          <w:szCs w:val="24"/>
          <w:lang w:val="en-US"/>
        </w:rPr>
        <w:t>ED</w:t>
      </w:r>
      <w:r w:rsidRPr="47C7DC04" w:rsidR="7686364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any information necessary.  Please hold club team meetings-communication is key</w:t>
      </w:r>
      <w:r w:rsidRPr="47C7DC04" w:rsidR="03CCE8F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 all clubs and parents</w:t>
      </w:r>
      <w:r w:rsidRPr="47C7DC04" w:rsidR="7686364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A reminder for </w:t>
      </w:r>
      <w:r w:rsidRPr="47C7DC04" w:rsidR="4CCF0C5A">
        <w:rPr>
          <w:rFonts w:ascii="Calibri" w:hAnsi="Calibri" w:eastAsia="Calibri" w:cs="Calibri"/>
          <w:noProof w:val="0"/>
          <w:sz w:val="24"/>
          <w:szCs w:val="24"/>
          <w:lang w:val="en-US"/>
        </w:rPr>
        <w:t>recruiting referees – How are you recruiting?  Are you providing incentives?  SR mentioned that Yellowstone SA</w:t>
      </w:r>
      <w:r w:rsidRPr="47C7DC04" w:rsidR="42360A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has a great program for youth recreational players</w:t>
      </w:r>
      <w:r w:rsidRPr="47C7DC04" w:rsidR="7686364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577F6EA7">
        <w:rPr>
          <w:rFonts w:ascii="Calibri" w:hAnsi="Calibri" w:eastAsia="Calibri" w:cs="Calibri"/>
          <w:noProof w:val="0"/>
          <w:sz w:val="24"/>
          <w:szCs w:val="24"/>
          <w:lang w:val="en-US"/>
        </w:rPr>
        <w:t>that feeds athletes into the Billings Club teams</w:t>
      </w:r>
      <w:r w:rsidRPr="47C7DC04" w:rsidR="2D08953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</w:t>
      </w:r>
      <w:r w:rsidRPr="47C7DC04" w:rsidR="577F6E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53A6FD8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that </w:t>
      </w:r>
      <w:r w:rsidRPr="47C7DC04" w:rsidR="577F6E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FVU </w:t>
      </w:r>
      <w:r w:rsidRPr="47C7DC04" w:rsidR="743C1FE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club </w:t>
      </w:r>
      <w:r w:rsidRPr="47C7DC04" w:rsidR="381FA532">
        <w:rPr>
          <w:rFonts w:ascii="Calibri" w:hAnsi="Calibri" w:eastAsia="Calibri" w:cs="Calibri"/>
          <w:noProof w:val="0"/>
          <w:sz w:val="24"/>
          <w:szCs w:val="24"/>
          <w:lang w:val="en-US"/>
        </w:rPr>
        <w:t>is also</w:t>
      </w:r>
      <w:r w:rsidRPr="47C7DC04" w:rsidR="577F6E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trying to fundraise </w:t>
      </w:r>
      <w:r w:rsidRPr="47C7DC04" w:rsidR="7533104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and gain sponsors </w:t>
      </w:r>
      <w:r w:rsidRPr="47C7DC04" w:rsidR="577F6E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 provide entry level rec players a “feeless” </w:t>
      </w:r>
      <w:r w:rsidRPr="47C7DC04" w:rsidR="17C279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soccer </w:t>
      </w:r>
      <w:r w:rsidRPr="47C7DC04" w:rsidR="577F6EA7">
        <w:rPr>
          <w:rFonts w:ascii="Calibri" w:hAnsi="Calibri" w:eastAsia="Calibri" w:cs="Calibri"/>
          <w:noProof w:val="0"/>
          <w:sz w:val="24"/>
          <w:szCs w:val="24"/>
          <w:lang w:val="en-US"/>
        </w:rPr>
        <w:t>program</w:t>
      </w:r>
      <w:r w:rsidRPr="47C7DC04" w:rsidR="52F593E8">
        <w:rPr>
          <w:rFonts w:ascii="Calibri" w:hAnsi="Calibri" w:eastAsia="Calibri" w:cs="Calibri"/>
          <w:noProof w:val="0"/>
          <w:sz w:val="24"/>
          <w:szCs w:val="24"/>
          <w:lang w:val="en-US"/>
        </w:rPr>
        <w:t>.  No Questions</w:t>
      </w:r>
      <w:r w:rsidRPr="47C7DC04" w:rsidR="5EE66EA4">
        <w:rPr>
          <w:rFonts w:ascii="Calibri" w:hAnsi="Calibri" w:eastAsia="Calibri" w:cs="Calibri"/>
          <w:noProof w:val="0"/>
          <w:sz w:val="24"/>
          <w:szCs w:val="24"/>
          <w:lang w:val="en-US"/>
        </w:rPr>
        <w:t>/Comments</w:t>
      </w:r>
      <w:r w:rsidRPr="47C7DC04" w:rsidR="52F593E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 SR.  </w:t>
      </w:r>
    </w:p>
    <w:p xmlns:wp14="http://schemas.microsoft.com/office/word/2010/wordml" w:rsidP="39DC7F7A" wp14:paraId="6CD77AC6" wp14:textId="50141527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Premier Report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 </w:t>
      </w:r>
      <w:r w:rsidRPr="47C7DC04" w:rsidR="4F0205BA">
        <w:rPr>
          <w:rFonts w:ascii="Calibri" w:hAnsi="Calibri" w:eastAsia="Calibri" w:cs="Calibri"/>
          <w:noProof w:val="0"/>
          <w:sz w:val="24"/>
          <w:szCs w:val="24"/>
          <w:lang w:val="en-US"/>
        </w:rPr>
        <w:t>PR provided the report form the zoom call earlier in the week</w:t>
      </w:r>
      <w:r w:rsidRPr="47C7DC04" w:rsidR="39263BB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(Thursday)</w:t>
      </w:r>
      <w:r w:rsidRPr="47C7DC04" w:rsidR="4F0205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Currently there are 4 </w:t>
      </w:r>
      <w:r w:rsidRPr="47C7DC04" w:rsidR="4F0205BA">
        <w:rPr>
          <w:rFonts w:ascii="Calibri" w:hAnsi="Calibri" w:eastAsia="Calibri" w:cs="Calibri"/>
          <w:noProof w:val="0"/>
          <w:sz w:val="24"/>
          <w:szCs w:val="24"/>
          <w:lang w:val="en-US"/>
        </w:rPr>
        <w:t>additional</w:t>
      </w:r>
      <w:r w:rsidRPr="47C7DC04" w:rsidR="4F0205B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teams than 2024, 174 premier games will be he</w:t>
      </w:r>
      <w:r w:rsidRPr="47C7DC04" w:rsidR="04260E3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ld in </w:t>
      </w:r>
      <w:r w:rsidRPr="47C7DC04" w:rsidR="04260E3E">
        <w:rPr>
          <w:rFonts w:ascii="Calibri" w:hAnsi="Calibri" w:eastAsia="Calibri" w:cs="Calibri"/>
          <w:noProof w:val="0"/>
          <w:sz w:val="24"/>
          <w:szCs w:val="24"/>
          <w:lang w:val="en-US"/>
        </w:rPr>
        <w:t>6 weeks</w:t>
      </w:r>
      <w:r w:rsidRPr="47C7DC04" w:rsidR="04260E3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this spring.  PR added that both the Regional and President’s Cup Tournaments will be held in Boise, ID, June 2025.  </w:t>
      </w:r>
      <w:r w:rsidRPr="47C7DC04" w:rsidR="1109BA7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 reported 7-8 teams in some premier brackets for spring 2025 and a reminder that the top 4 teams will move to the Montana State Cup Tournament.  </w:t>
      </w:r>
      <w:r w:rsidRPr="47C7DC04" w:rsidR="23432348">
        <w:rPr>
          <w:rFonts w:ascii="Calibri" w:hAnsi="Calibri" w:eastAsia="Calibri" w:cs="Calibri"/>
          <w:noProof w:val="0"/>
          <w:sz w:val="24"/>
          <w:szCs w:val="24"/>
          <w:lang w:val="en-US"/>
        </w:rPr>
        <w:t>The s</w:t>
      </w:r>
      <w:r w:rsidRPr="47C7DC04" w:rsidR="1109BA7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cheduling </w:t>
      </w:r>
      <w:r w:rsidRPr="47C7DC04" w:rsidR="662D37B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of </w:t>
      </w:r>
      <w:r w:rsidRPr="47C7DC04" w:rsidR="322CFD2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</w:t>
      </w:r>
      <w:r w:rsidRPr="47C7DC04" w:rsidR="662D37B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premier spring league </w:t>
      </w:r>
      <w:r w:rsidRPr="47C7DC04" w:rsidR="1109BA7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games will take </w:t>
      </w:r>
      <w:r w:rsidRPr="47C7DC04" w:rsidR="04C3CDB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place </w:t>
      </w:r>
      <w:r w:rsidRPr="47C7DC04" w:rsidR="14926BE9">
        <w:rPr>
          <w:rFonts w:ascii="Calibri" w:hAnsi="Calibri" w:eastAsia="Calibri" w:cs="Calibri"/>
          <w:noProof w:val="0"/>
          <w:sz w:val="24"/>
          <w:szCs w:val="24"/>
          <w:lang w:val="en-US"/>
        </w:rPr>
        <w:t>t</w:t>
      </w:r>
      <w:r w:rsidRPr="47C7DC04" w:rsidR="1109BA7E">
        <w:rPr>
          <w:rFonts w:ascii="Calibri" w:hAnsi="Calibri" w:eastAsia="Calibri" w:cs="Calibri"/>
          <w:noProof w:val="0"/>
          <w:sz w:val="24"/>
          <w:szCs w:val="24"/>
          <w:lang w:val="en-US"/>
        </w:rPr>
        <w:t>he first week in February</w:t>
      </w:r>
      <w:r w:rsidRPr="47C7DC04" w:rsidR="0DF9BCB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</w:t>
      </w:r>
      <w:r w:rsidRPr="47C7DC04" w:rsidR="3F046B1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 Questions/Comments for PR.  </w:t>
      </w:r>
    </w:p>
    <w:p xmlns:wp14="http://schemas.microsoft.com/office/word/2010/wordml" w:rsidP="39DC7F7A" wp14:paraId="0094E95A" wp14:textId="6AF9A2C1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Scholarship Committee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 See </w:t>
      </w:r>
      <w:r w:rsidRPr="47C7DC04" w:rsidR="4F1E469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classic 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report </w:t>
      </w:r>
      <w:r w:rsidRPr="47C7DC04" w:rsidR="0B2813E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for 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 update </w:t>
      </w:r>
      <w:r w:rsidRPr="47C7DC04" w:rsidR="634B2B2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on HS Scholarship, 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provided by </w:t>
      </w:r>
      <w:r w:rsidRPr="47C7DC04" w:rsidR="4DB14CF4">
        <w:rPr>
          <w:rFonts w:ascii="Calibri" w:hAnsi="Calibri" w:eastAsia="Calibri" w:cs="Calibri"/>
          <w:noProof w:val="0"/>
          <w:sz w:val="24"/>
          <w:szCs w:val="24"/>
          <w:lang w:val="en-US"/>
        </w:rPr>
        <w:t>CR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47C7DC04" wp14:paraId="6317E1A0" wp14:textId="37864C07">
      <w:pPr>
        <w:spacing w:after="160" w:line="279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ED Report- </w:t>
      </w:r>
      <w:r w:rsidRPr="47C7DC04" w:rsidR="287756D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ED reported the Grant that MYSA rece</w:t>
      </w:r>
      <w:r w:rsidRPr="47C7DC04" w:rsidR="2FA3740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ived that will provide </w:t>
      </w:r>
      <w:r w:rsidRPr="47C7DC04" w:rsidR="5C258F7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funding for Underserved programs</w:t>
      </w:r>
      <w:r w:rsidRPr="47C7DC04" w:rsidR="52107DF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and smaller communities</w:t>
      </w:r>
      <w:r w:rsidRPr="47C7DC04" w:rsidR="5C258F7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.  Eureka and Browning will</w:t>
      </w:r>
      <w:r w:rsidRPr="47C7DC04" w:rsidR="12909CB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use the grant monies for start-up costs</w:t>
      </w:r>
      <w:r w:rsidRPr="47C7DC04" w:rsidR="2882864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for their </w:t>
      </w:r>
      <w:r w:rsidRPr="47C7DC04" w:rsidR="2882864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new programs</w:t>
      </w:r>
      <w:r w:rsidRPr="47C7DC04" w:rsidR="40E4D5C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this spring.  </w:t>
      </w:r>
      <w:r w:rsidRPr="47C7DC04" w:rsidR="41D59EF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The 2025 spring league s</w:t>
      </w:r>
      <w:r w:rsidRPr="47C7DC04" w:rsidR="40E4D5C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chedule will be</w:t>
      </w:r>
      <w:r w:rsidRPr="47C7DC04" w:rsidR="433C7F1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made in February, send blackout dates and conflicts to ED</w:t>
      </w:r>
      <w:r w:rsidRPr="47C7DC04" w:rsidR="0282F35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as soon as possible.  There will be a potential for mid-week games for the Premier league only.  </w:t>
      </w:r>
      <w:r w:rsidRPr="47C7DC04" w:rsidR="75A4C31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Currently ~300 teams for Select league, 64 for premier league.  New </w:t>
      </w:r>
      <w:r w:rsidRPr="47C7DC04" w:rsidR="4E7D55E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teams </w:t>
      </w:r>
      <w:r w:rsidRPr="47C7DC04" w:rsidR="75A4C31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this season- South Dakota (Rapid City)</w:t>
      </w:r>
      <w:r w:rsidRPr="47C7DC04" w:rsidR="17842C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</w:t>
      </w:r>
      <w:r w:rsidRPr="47C7DC04" w:rsidR="75A4C31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75A4C31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Browning, Bill</w:t>
      </w:r>
      <w:r w:rsidRPr="47C7DC04" w:rsidR="7926BA9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ings Wolves, </w:t>
      </w:r>
      <w:r w:rsidRPr="47C7DC04" w:rsidR="223BCC7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and </w:t>
      </w:r>
      <w:r w:rsidRPr="47C7DC04" w:rsidR="7926BA9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Eureka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 South Dakota will not </w:t>
      </w:r>
      <w:r w:rsidRPr="47C7DC04" w:rsidR="5CBC3E7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be eligible to 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play in </w:t>
      </w:r>
      <w:r w:rsidRPr="47C7DC04" w:rsidR="73C24B1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the 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State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Cup</w:t>
      </w:r>
      <w:r w:rsidRPr="47C7DC04" w:rsidR="40A42A3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Tournament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- only league games.  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Qu</w:t>
      </w:r>
      <w:r w:rsidRPr="47C7DC04" w:rsidR="6477955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stions: Big Sky FC asked about league game minimums</w:t>
      </w:r>
      <w:r w:rsidRPr="47C7DC04" w:rsidR="0897967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- ED answered only for premier teams.  Montana Rush asked about a referee mandate? Answe</w:t>
      </w:r>
      <w:r w:rsidRPr="47C7DC04" w:rsidR="42E0D84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r: 1 referee minimum per team.  </w:t>
      </w:r>
      <w:r w:rsidRPr="47C7DC04" w:rsidR="691DCB9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6CA4734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No other questions/comments</w:t>
      </w:r>
      <w:r w:rsidRPr="47C7DC04" w:rsidR="6CA4734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 </w:t>
      </w:r>
    </w:p>
    <w:p xmlns:wp14="http://schemas.microsoft.com/office/word/2010/wordml" w:rsidP="39DC7F7A" wp14:paraId="16B06BFD" wp14:textId="23367848">
      <w:pPr>
        <w:spacing w:after="160" w:line="279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47C7DC04" w:rsidR="6CA4734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VP Report</w:t>
      </w:r>
      <w:r w:rsidRPr="47C7DC04" w:rsidR="6CA4734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- VP </w:t>
      </w:r>
      <w:r w:rsidRPr="47C7DC04" w:rsidR="29BCDA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reported MYSA relies on member clubs to manage own club “risks</w:t>
      </w:r>
      <w:r w:rsidRPr="47C7DC04" w:rsidR="29BCDA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”</w:t>
      </w:r>
      <w:r w:rsidRPr="47C7DC04" w:rsidR="29BCDA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.</w:t>
      </w:r>
      <w:r w:rsidRPr="47C7DC04" w:rsidR="29BCDA2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 </w:t>
      </w:r>
      <w:r w:rsidRPr="47C7DC04" w:rsidR="07B6C92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 added that risk management for clubs includes</w:t>
      </w:r>
      <w:r w:rsidRPr="47C7DC04" w:rsidR="0CA9085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field maintenance.  Please be sure </w:t>
      </w:r>
      <w:r w:rsidRPr="47C7DC04" w:rsidR="526FC1F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all </w:t>
      </w:r>
      <w:r w:rsidRPr="47C7DC04" w:rsidR="0CA9085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athletes are safe.  Questions: Montana Rush asked about policy for weather, specifically lightning.  Referees can make the call- </w:t>
      </w:r>
      <w:r w:rsidRPr="47C7DC04" w:rsidR="037FBA5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what about practices? </w:t>
      </w:r>
      <w:r w:rsidRPr="47C7DC04" w:rsidR="6DE8FA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Is there a MYSA policy for clubs to abide by? VP added that each club has its own policies to follow.  MYSA can advise but look to club policy for protocol- each will be slightly different. </w:t>
      </w:r>
      <w:r w:rsidRPr="47C7DC04" w:rsidR="410A56A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Mining</w:t>
      </w:r>
      <w:r w:rsidRPr="47C7DC04" w:rsidR="4FAB5A9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FC </w:t>
      </w:r>
      <w:r w:rsidRPr="47C7DC04" w:rsidR="410A56A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(</w:t>
      </w:r>
      <w:r w:rsidRPr="47C7DC04" w:rsidR="410A56A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Butte) asked if the state has a threshold if clubs have </w:t>
      </w:r>
      <w:r w:rsidRPr="47C7DC04" w:rsidR="410A56A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differing</w:t>
      </w:r>
      <w:r w:rsidRPr="47C7DC04" w:rsidR="410A56A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p</w:t>
      </w:r>
      <w:r w:rsidRPr="47C7DC04" w:rsidR="36E00D7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olicies. </w:t>
      </w:r>
      <w:r w:rsidRPr="47C7DC04" w:rsidR="307F09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(i.e.</w:t>
      </w:r>
      <w:r w:rsidRPr="47C7DC04" w:rsidR="7D712A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C7DC04" w:rsidR="307F09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Smoke, Rain, Snow) MYSA will set the procedure, 1 designated person will contact </w:t>
      </w:r>
      <w:r w:rsidRPr="47C7DC04" w:rsidR="307F096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ED</w:t>
      </w:r>
      <w:r w:rsidRPr="47C7DC04" w:rsidR="6846F17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and </w:t>
      </w:r>
      <w:r w:rsidRPr="47C7DC04" w:rsidR="6846F17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decision</w:t>
      </w:r>
      <w:r w:rsidRPr="47C7DC04" w:rsidR="6846F17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will come from her if games are to be cancelled.  MYSA will provide a standard within 2 weeks.  Clark Fork added they use “airnow.gov” </w:t>
      </w:r>
      <w:r w:rsidRPr="47C7DC04" w:rsidR="5A58387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for smoke references.  No other questions/comments. </w:t>
      </w:r>
    </w:p>
    <w:p xmlns:wp14="http://schemas.microsoft.com/office/word/2010/wordml" w:rsidP="47C7DC04" wp14:paraId="60D994C5" wp14:textId="4B2E44B9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 Report</w:t>
      </w:r>
      <w:r w:rsidRPr="47C7DC04" w:rsidR="028F7BF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47C7DC04" w:rsidR="028F7BF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 reported that the compilation report came </w:t>
      </w:r>
      <w:r w:rsidRPr="47C7DC04" w:rsidR="55BED7B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available </w:t>
      </w:r>
      <w:r w:rsidRPr="47C7DC04" w:rsidR="028F7BF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yesterday that provides a </w:t>
      </w:r>
      <w:r w:rsidRPr="47C7DC04" w:rsidR="028F7BF1">
        <w:rPr>
          <w:rFonts w:ascii="Calibri" w:hAnsi="Calibri" w:eastAsia="Calibri" w:cs="Calibri"/>
          <w:noProof w:val="0"/>
          <w:sz w:val="24"/>
          <w:szCs w:val="24"/>
          <w:lang w:val="en-US"/>
        </w:rPr>
        <w:t>3-year average. 2025 budget will be sent by 1/31/25.  T</w:t>
      </w:r>
      <w:r w:rsidRPr="47C7DC04" w:rsidR="5E6D359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reminded the delegation the T term is up in August 2025, and is currently seeking 3-5 individuals for a financial committee</w:t>
      </w:r>
      <w:r w:rsidRPr="47C7DC04" w:rsidR="06A6E43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if interested please </w:t>
      </w:r>
      <w:r w:rsidRPr="47C7DC04" w:rsidR="5346BAA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send </w:t>
      </w:r>
      <w:r w:rsidRPr="47C7DC04" w:rsidR="06A6E43E">
        <w:rPr>
          <w:rFonts w:ascii="Calibri" w:hAnsi="Calibri" w:eastAsia="Calibri" w:cs="Calibri"/>
          <w:noProof w:val="0"/>
          <w:sz w:val="24"/>
          <w:szCs w:val="24"/>
          <w:lang w:val="en-US"/>
        </w:rPr>
        <w:t>email to current T.  Provided an update as to the pot</w:t>
      </w:r>
      <w:r w:rsidRPr="47C7DC04" w:rsidR="3AC69D5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ential </w:t>
      </w:r>
      <w:r w:rsidRPr="47C7DC04" w:rsidR="06A6E43E">
        <w:rPr>
          <w:rFonts w:ascii="Calibri" w:hAnsi="Calibri" w:eastAsia="Calibri" w:cs="Calibri"/>
          <w:noProof w:val="0"/>
          <w:sz w:val="24"/>
          <w:szCs w:val="24"/>
          <w:lang w:val="en-US"/>
        </w:rPr>
        <w:t>Endowment or Trust MYSA hopes to form as an effort to give back to the organization</w:t>
      </w:r>
      <w:r w:rsidRPr="47C7DC04" w:rsidR="633D125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with funds that </w:t>
      </w:r>
      <w:r w:rsidRPr="47C7DC04" w:rsidR="6190411B">
        <w:rPr>
          <w:rFonts w:ascii="Calibri" w:hAnsi="Calibri" w:eastAsia="Calibri" w:cs="Calibri"/>
          <w:noProof w:val="0"/>
          <w:sz w:val="24"/>
          <w:szCs w:val="24"/>
          <w:lang w:val="en-US"/>
        </w:rPr>
        <w:t>already exist</w:t>
      </w:r>
      <w:r w:rsidRPr="47C7DC04" w:rsidR="06A6E43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</w:t>
      </w:r>
      <w:r w:rsidRPr="47C7DC04" w:rsidR="762D4A8C">
        <w:rPr>
          <w:rFonts w:ascii="Calibri" w:hAnsi="Calibri" w:eastAsia="Calibri" w:cs="Calibri"/>
          <w:noProof w:val="0"/>
          <w:sz w:val="24"/>
          <w:szCs w:val="24"/>
          <w:lang w:val="en-US"/>
        </w:rPr>
        <w:t>Provided a few current financial</w:t>
      </w:r>
      <w:r w:rsidRPr="47C7DC04" w:rsidR="17FE3BD1">
        <w:rPr>
          <w:rFonts w:ascii="Calibri" w:hAnsi="Calibri" w:eastAsia="Calibri" w:cs="Calibri"/>
          <w:noProof w:val="0"/>
          <w:sz w:val="24"/>
          <w:szCs w:val="24"/>
          <w:lang w:val="en-US"/>
        </w:rPr>
        <w:t>s to look at upon receiving the budget</w:t>
      </w:r>
      <w:r w:rsidRPr="47C7DC04" w:rsidR="762D4A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</w:t>
      </w:r>
      <w:r w:rsidRPr="47C7DC04" w:rsidR="45AEBF6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reported </w:t>
      </w:r>
      <w:r w:rsidRPr="47C7DC04" w:rsidR="762D4A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overall financial health of MYSA is strong.  MYSA will be switching to </w:t>
      </w:r>
      <w:r w:rsidRPr="47C7DC04" w:rsidR="762D4A8C">
        <w:rPr>
          <w:rFonts w:ascii="Calibri" w:hAnsi="Calibri" w:eastAsia="Calibri" w:cs="Calibri"/>
          <w:noProof w:val="0"/>
          <w:sz w:val="24"/>
          <w:szCs w:val="24"/>
          <w:lang w:val="en-US"/>
        </w:rPr>
        <w:t>a</w:t>
      </w:r>
      <w:r w:rsidRPr="47C7DC04" w:rsidR="0EC0381B">
        <w:rPr>
          <w:rFonts w:ascii="Calibri" w:hAnsi="Calibri" w:eastAsia="Calibri" w:cs="Calibri"/>
          <w:noProof w:val="0"/>
          <w:sz w:val="24"/>
          <w:szCs w:val="24"/>
          <w:lang w:val="en-US"/>
        </w:rPr>
        <w:t>n</w:t>
      </w:r>
      <w:r w:rsidRPr="47C7DC04" w:rsidR="762D4A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online version of </w:t>
      </w:r>
      <w:r w:rsidRPr="47C7DC04" w:rsidR="6D19EADD">
        <w:rPr>
          <w:rFonts w:ascii="Calibri" w:hAnsi="Calibri" w:eastAsia="Calibri" w:cs="Calibri"/>
          <w:noProof w:val="0"/>
          <w:sz w:val="24"/>
          <w:szCs w:val="24"/>
          <w:lang w:val="en-US"/>
        </w:rPr>
        <w:t>QuickBooks;</w:t>
      </w:r>
      <w:r w:rsidRPr="47C7DC04" w:rsidR="762D4A8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desktop version is</w:t>
      </w:r>
      <w:r w:rsidRPr="47C7DC04" w:rsidR="6EFC5CA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being eliminated.</w:t>
      </w:r>
      <w:r w:rsidRPr="47C7DC04" w:rsidR="7FC2B8F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 mention of the financial team</w:t>
      </w:r>
      <w:r w:rsidRPr="47C7DC04" w:rsidR="6EFC5CA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3FC90D5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being of T, ED, Wendy the current bookkeeper and Pat Burt as acting accountant. T added that a credit card was approved for MYSA/ODP staff and travel policies </w:t>
      </w:r>
      <w:r w:rsidRPr="47C7DC04" w:rsidR="7E16E1A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will be put in place.  Current CDs (certificate of Deposits) are making 4-5%.  T would like to have the endowment/trust in place by March.  </w:t>
      </w:r>
      <w:r w:rsidRPr="47C7DC04" w:rsidR="5722B62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 question/comments.  </w:t>
      </w:r>
      <w:r w:rsidRPr="47C7DC04" w:rsidR="3FC90D5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9DC7F7A" wp14:paraId="09915AE1" wp14:textId="3875B9E1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5EDBDF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SYR Report-</w:t>
      </w:r>
      <w:r w:rsidRPr="47C7DC04" w:rsidR="3FC90D5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129D87C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SYR Reports pathways for referees.  Upcoming Field sessions will be held in Kalispell, Helena, Livingston &amp; Billings.  Remote locations can be arranged with instructors.  Digital </w:t>
      </w:r>
      <w:r w:rsidRPr="47C7DC04" w:rsidR="3B0940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referee programs are available on-line and are shorter courses. Work great for </w:t>
      </w:r>
      <w:r w:rsidRPr="47C7DC04" w:rsidR="2E5D5AF4">
        <w:rPr>
          <w:rFonts w:ascii="Calibri" w:hAnsi="Calibri" w:eastAsia="Calibri" w:cs="Calibri"/>
          <w:noProof w:val="0"/>
          <w:sz w:val="24"/>
          <w:szCs w:val="24"/>
          <w:lang w:val="en-US"/>
        </w:rPr>
        <w:t>lower-level</w:t>
      </w:r>
      <w:r w:rsidRPr="47C7DC04" w:rsidR="3B0940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games, recreational game</w:t>
      </w:r>
      <w:r w:rsidRPr="47C7DC04" w:rsidR="4051E5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 and are less expensive.  Clark Fork </w:t>
      </w:r>
      <w:r w:rsidRPr="47C7DC04" w:rsidR="4944257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SA </w:t>
      </w:r>
      <w:r w:rsidRPr="47C7DC04" w:rsidR="4051E5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asked about </w:t>
      </w:r>
      <w:r w:rsidRPr="47C7DC04" w:rsidR="4051E590">
        <w:rPr>
          <w:rFonts w:ascii="Calibri" w:hAnsi="Calibri" w:eastAsia="Calibri" w:cs="Calibri"/>
          <w:noProof w:val="0"/>
          <w:sz w:val="24"/>
          <w:szCs w:val="24"/>
          <w:lang w:val="en-US"/>
        </w:rPr>
        <w:t>Bridge</w:t>
      </w:r>
      <w:r w:rsidRPr="47C7DC04" w:rsidR="4700811E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47C7DC04" w:rsidR="4051E5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00823ECB">
        <w:rPr>
          <w:rFonts w:ascii="Calibri" w:hAnsi="Calibri" w:eastAsia="Calibri" w:cs="Calibri"/>
          <w:noProof w:val="0"/>
          <w:sz w:val="24"/>
          <w:szCs w:val="24"/>
          <w:lang w:val="en-US"/>
        </w:rPr>
        <w:t>Course.</w:t>
      </w:r>
      <w:r w:rsidRPr="47C7DC04" w:rsidR="4051E59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 1 year is needed- can be a CR &amp; AR.</w:t>
      </w:r>
      <w:r w:rsidRPr="47C7DC04" w:rsidR="4B1B912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SYR reported that some states are using digital cours</w:t>
      </w:r>
      <w:r w:rsidRPr="47C7DC04" w:rsidR="03175CA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e, then bridge course and then full referee as a pathway.  </w:t>
      </w:r>
      <w:r w:rsidRPr="47C7DC04" w:rsidR="6267B3E0">
        <w:rPr>
          <w:rFonts w:ascii="Calibri" w:hAnsi="Calibri" w:eastAsia="Calibri" w:cs="Calibri"/>
          <w:noProof w:val="0"/>
          <w:sz w:val="24"/>
          <w:szCs w:val="24"/>
          <w:lang w:val="en-US"/>
        </w:rPr>
        <w:t>MT</w:t>
      </w:r>
      <w:r w:rsidRPr="47C7DC04" w:rsidR="6723F77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has</w:t>
      </w:r>
      <w:r w:rsidRPr="47C7DC04" w:rsidR="6267B3E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~600 referees with recertification on track for this year.  </w:t>
      </w:r>
      <w:r w:rsidRPr="47C7DC04" w:rsidR="6267B3E0">
        <w:rPr>
          <w:rFonts w:ascii="Calibri" w:hAnsi="Calibri" w:eastAsia="Calibri" w:cs="Calibri"/>
          <w:noProof w:val="0"/>
          <w:sz w:val="24"/>
          <w:szCs w:val="24"/>
          <w:lang w:val="en-US"/>
        </w:rPr>
        <w:t>SYR introduced the 3 Strike Policy that was approved by the MYSA board during the January board meeting</w:t>
      </w:r>
      <w:r w:rsidRPr="47C7DC04" w:rsidR="2A6B0025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47C7DC04" w:rsidR="2A6B002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 This policy will be enforced starting Spring 2025.  VP added that it was adopted from the Australian Lea</w:t>
      </w:r>
      <w:r w:rsidRPr="47C7DC04" w:rsidR="0E8CC7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gue with </w:t>
      </w:r>
      <w:r w:rsidRPr="47C7DC04" w:rsidR="26EAA3A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some </w:t>
      </w:r>
      <w:r w:rsidRPr="47C7DC04" w:rsidR="0E8CC714">
        <w:rPr>
          <w:rFonts w:ascii="Calibri" w:hAnsi="Calibri" w:eastAsia="Calibri" w:cs="Calibri"/>
          <w:noProof w:val="0"/>
          <w:sz w:val="24"/>
          <w:szCs w:val="24"/>
          <w:lang w:val="en-US"/>
        </w:rPr>
        <w:t>changes to the original verbiage and policy.  This policy will apply to all involved in soccer.  SYR</w:t>
      </w:r>
      <w:r w:rsidRPr="47C7DC04" w:rsidR="4983875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reported a review of the policy with a mention of a 4</w:t>
      </w:r>
      <w:r w:rsidRPr="47C7DC04" w:rsidR="4983875A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47C7DC04" w:rsidR="4983875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strike possible being a pause in membership with MYSA.  </w:t>
      </w:r>
      <w:r w:rsidRPr="47C7DC04" w:rsidR="3D0D22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SYR mentioned the </w:t>
      </w:r>
      <w:r w:rsidRPr="47C7DC04" w:rsidR="5E0B317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new </w:t>
      </w:r>
      <w:r w:rsidRPr="47C7DC04" w:rsidR="3D0D22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Referee Abuse Prevention program that is </w:t>
      </w:r>
      <w:r w:rsidRPr="47C7DC04" w:rsidR="64335C71">
        <w:rPr>
          <w:rFonts w:ascii="Calibri" w:hAnsi="Calibri" w:eastAsia="Calibri" w:cs="Calibri"/>
          <w:noProof w:val="0"/>
          <w:sz w:val="24"/>
          <w:szCs w:val="24"/>
          <w:lang w:val="en-US"/>
        </w:rPr>
        <w:t>upcoming by US Soccer, referencing 539-1 policy.  P added that this is taken very seriously- please police people, in</w:t>
      </w:r>
      <w:r w:rsidRPr="47C7DC04" w:rsidR="061DF3DC">
        <w:rPr>
          <w:rFonts w:ascii="Calibri" w:hAnsi="Calibri" w:eastAsia="Calibri" w:cs="Calibri"/>
          <w:noProof w:val="0"/>
          <w:sz w:val="24"/>
          <w:szCs w:val="24"/>
          <w:lang w:val="en-US"/>
        </w:rPr>
        <w:t>cluding hierarchy in clubs, parents, coaches, players, etc.  SYR reminds review game re</w:t>
      </w:r>
      <w:r w:rsidRPr="47C7DC04" w:rsidR="1AE25EF4">
        <w:rPr>
          <w:rFonts w:ascii="Calibri" w:hAnsi="Calibri" w:eastAsia="Calibri" w:cs="Calibri"/>
          <w:noProof w:val="0"/>
          <w:sz w:val="24"/>
          <w:szCs w:val="24"/>
          <w:lang w:val="en-US"/>
        </w:rPr>
        <w:t>ports- be sure to do your job as a referee- all reports will become better when taking the time to properly fill out game reports.  Qu</w:t>
      </w:r>
      <w:r w:rsidRPr="47C7DC04" w:rsidR="363E69E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estions- P asked if there is a policy if a referee is not </w:t>
      </w:r>
      <w:r w:rsidRPr="47C7DC04" w:rsidR="363E69EC">
        <w:rPr>
          <w:rFonts w:ascii="Calibri" w:hAnsi="Calibri" w:eastAsia="Calibri" w:cs="Calibri"/>
          <w:noProof w:val="0"/>
          <w:sz w:val="24"/>
          <w:szCs w:val="24"/>
          <w:lang w:val="en-US"/>
        </w:rPr>
        <w:t>deemed</w:t>
      </w:r>
      <w:r w:rsidRPr="47C7DC04" w:rsidR="363E69E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capable?  Yes, please reach out to current SYR. Montana Rush asked if 3 Strike Policy is </w:t>
      </w:r>
      <w:r w:rsidRPr="47C7DC04" w:rsidR="272B513A">
        <w:rPr>
          <w:rFonts w:ascii="Calibri" w:hAnsi="Calibri" w:eastAsia="Calibri" w:cs="Calibri"/>
          <w:noProof w:val="0"/>
          <w:sz w:val="24"/>
          <w:szCs w:val="24"/>
          <w:lang w:val="en-US"/>
        </w:rPr>
        <w:t>club rather than a specific individual?  It is club</w:t>
      </w:r>
      <w:r w:rsidRPr="47C7DC04" w:rsidR="38B280B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driven</w:t>
      </w:r>
      <w:r w:rsidRPr="47C7DC04" w:rsidR="272B513A">
        <w:rPr>
          <w:rFonts w:ascii="Calibri" w:hAnsi="Calibri" w:eastAsia="Calibri" w:cs="Calibri"/>
          <w:noProof w:val="0"/>
          <w:sz w:val="24"/>
          <w:szCs w:val="24"/>
          <w:lang w:val="en-US"/>
        </w:rPr>
        <w:t>.  SYR announce</w:t>
      </w:r>
      <w:r w:rsidRPr="47C7DC04" w:rsidR="60B3B079">
        <w:rPr>
          <w:rFonts w:ascii="Calibri" w:hAnsi="Calibri" w:eastAsia="Calibri" w:cs="Calibri"/>
          <w:noProof w:val="0"/>
          <w:sz w:val="24"/>
          <w:szCs w:val="24"/>
          <w:lang w:val="en-US"/>
        </w:rPr>
        <w:t>d</w:t>
      </w:r>
      <w:r w:rsidRPr="47C7DC04" w:rsidR="272B51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that </w:t>
      </w:r>
      <w:r w:rsidRPr="47C7DC04" w:rsidR="1EDF26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Digital referee platform can be done in a short time- 2 hours + safe sport certification. There is an emergency referee </w:t>
      </w:r>
      <w:r w:rsidRPr="47C7DC04" w:rsidR="77EAE14B">
        <w:rPr>
          <w:rFonts w:ascii="Calibri" w:hAnsi="Calibri" w:eastAsia="Calibri" w:cs="Calibri"/>
          <w:noProof w:val="0"/>
          <w:sz w:val="24"/>
          <w:szCs w:val="24"/>
          <w:lang w:val="en-US"/>
        </w:rPr>
        <w:t>clause</w:t>
      </w:r>
      <w:r w:rsidRPr="47C7DC04" w:rsidR="1EDF26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place if needed.  </w:t>
      </w:r>
      <w:r w:rsidRPr="47C7DC04" w:rsidR="076F12E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Clark Fork SA asked if the 3 Strike Policy can be from anyone as opposed to referee alone?  VP encourages shared responsibilities.  SR added </w:t>
      </w:r>
      <w:r w:rsidRPr="47C7DC04" w:rsidR="4FEE9FDE">
        <w:rPr>
          <w:rFonts w:ascii="Calibri" w:hAnsi="Calibri" w:eastAsia="Calibri" w:cs="Calibri"/>
          <w:noProof w:val="0"/>
          <w:sz w:val="24"/>
          <w:szCs w:val="24"/>
          <w:lang w:val="en-US"/>
        </w:rPr>
        <w:t>as a</w:t>
      </w:r>
      <w:r w:rsidRPr="47C7DC04" w:rsidR="7714A47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manager/program</w:t>
      </w:r>
      <w:r w:rsidRPr="47C7DC04" w:rsidR="4FEE9FD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076F12E1">
        <w:rPr>
          <w:rFonts w:ascii="Calibri" w:hAnsi="Calibri" w:eastAsia="Calibri" w:cs="Calibri"/>
          <w:noProof w:val="0"/>
          <w:sz w:val="24"/>
          <w:szCs w:val="24"/>
          <w:lang w:val="en-US"/>
        </w:rPr>
        <w:t>don’t</w:t>
      </w:r>
      <w:r w:rsidRPr="47C7DC04" w:rsidR="076F12E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forget what you would do no</w:t>
      </w:r>
      <w:r w:rsidRPr="47C7DC04" w:rsidR="1C3D180E">
        <w:rPr>
          <w:rFonts w:ascii="Calibri" w:hAnsi="Calibri" w:eastAsia="Calibri" w:cs="Calibri"/>
          <w:noProof w:val="0"/>
          <w:sz w:val="24"/>
          <w:szCs w:val="24"/>
          <w:lang w:val="en-US"/>
        </w:rPr>
        <w:t>r</w:t>
      </w:r>
      <w:r w:rsidRPr="47C7DC04" w:rsidR="076F12E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mally in a </w:t>
      </w:r>
      <w:r w:rsidRPr="47C7DC04" w:rsidR="6A02DD4B">
        <w:rPr>
          <w:rFonts w:ascii="Calibri" w:hAnsi="Calibri" w:eastAsia="Calibri" w:cs="Calibri"/>
          <w:noProof w:val="0"/>
          <w:sz w:val="24"/>
          <w:szCs w:val="24"/>
          <w:lang w:val="en-US"/>
        </w:rPr>
        <w:t>situation</w:t>
      </w:r>
      <w:r w:rsidRPr="47C7DC04" w:rsidR="2ED9DE7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 </w:t>
      </w:r>
      <w:r w:rsidRPr="47C7DC04" w:rsidR="2E3645EF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47C7DC04" w:rsidR="2ED9DE7C">
        <w:rPr>
          <w:rFonts w:ascii="Calibri" w:hAnsi="Calibri" w:eastAsia="Calibri" w:cs="Calibri"/>
          <w:noProof w:val="0"/>
          <w:sz w:val="24"/>
          <w:szCs w:val="24"/>
          <w:lang w:val="en-US"/>
        </w:rPr>
        <w:t>i</w:t>
      </w:r>
      <w:r w:rsidRPr="47C7DC04" w:rsidR="1B28AF5A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47C7DC04" w:rsidR="2ED9DE7C">
        <w:rPr>
          <w:rFonts w:ascii="Calibri" w:hAnsi="Calibri" w:eastAsia="Calibri" w:cs="Calibri"/>
          <w:noProof w:val="0"/>
          <w:sz w:val="24"/>
          <w:szCs w:val="24"/>
          <w:lang w:val="en-US"/>
        </w:rPr>
        <w:t>e.</w:t>
      </w:r>
      <w:r w:rsidRPr="47C7DC04" w:rsidR="2ED9DE7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Child Protection services, Police, Sheriff</w:t>
      </w:r>
      <w:r w:rsidRPr="47C7DC04" w:rsidR="2AE2401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Responders) </w:t>
      </w:r>
    </w:p>
    <w:p w:rsidR="2AE24015" w:rsidP="47C7DC04" w:rsidRDefault="2AE24015" w14:paraId="1FC28C13" w14:textId="588A49F7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2AE2401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 Report-</w:t>
      </w:r>
      <w:r w:rsidRPr="47C7DC04" w:rsidR="2AE2401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 reported t</w:t>
      </w:r>
      <w:r w:rsidRPr="47C7DC04" w:rsidR="24F4E0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hat MYSA is currently updating the MYSA Bylaws.  (originally from 1990s) MYSA hired Sage Consulting to help update and Bylaws will be sent </w:t>
      </w:r>
      <w:r w:rsidRPr="47C7DC04" w:rsidR="24F4E0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120 </w:t>
      </w:r>
      <w:r w:rsidRPr="47C7DC04" w:rsidR="2092E4E6">
        <w:rPr>
          <w:rFonts w:ascii="Calibri" w:hAnsi="Calibri" w:eastAsia="Calibri" w:cs="Calibri"/>
          <w:noProof w:val="0"/>
          <w:sz w:val="24"/>
          <w:szCs w:val="24"/>
          <w:lang w:val="en-US"/>
        </w:rPr>
        <w:t>days</w:t>
      </w:r>
      <w:r w:rsidRPr="47C7DC04" w:rsidR="2092E4E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24F4E0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prior to the Summer AGM for </w:t>
      </w:r>
      <w:r w:rsidRPr="47C7DC04" w:rsidR="35D1AB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approval.  </w:t>
      </w:r>
    </w:p>
    <w:p xmlns:wp14="http://schemas.microsoft.com/office/word/2010/wordml" w:rsidP="47C7DC04" wp14:paraId="3CF4143A" wp14:textId="591DDD51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Unfinished Business-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None.</w:t>
      </w:r>
      <w:r w:rsidRPr="47C7DC04" w:rsidR="2078118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9DC7F7A" wp14:paraId="0974FAEE" wp14:textId="66811193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2078118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Short Break- reconvene at 11:10am.  </w:t>
      </w:r>
    </w:p>
    <w:p w:rsidR="7FFB3CA5" w:rsidP="47C7DC04" w:rsidRDefault="7FFB3CA5" w14:paraId="2E1B6DC2" w14:textId="1911B1D5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New Business-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651B690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ED reminded the policy/protocol for players receiving a red card.  Premier games </w:t>
      </w:r>
      <w:r w:rsidRPr="47C7DC04" w:rsidR="306854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players </w:t>
      </w:r>
      <w:r w:rsidRPr="47C7DC04" w:rsidR="651B690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will sit out the next premier match scheduled. </w:t>
      </w:r>
      <w:r w:rsidRPr="47C7DC04" w:rsidR="6EF00724">
        <w:rPr>
          <w:rFonts w:ascii="Calibri" w:hAnsi="Calibri" w:eastAsia="Calibri" w:cs="Calibri"/>
          <w:noProof w:val="0"/>
          <w:sz w:val="24"/>
          <w:szCs w:val="24"/>
          <w:lang w:val="en-US"/>
        </w:rPr>
        <w:t>In a select game- the player will sit out the next select/friendly that is scheduled.</w:t>
      </w:r>
      <w:r w:rsidRPr="47C7DC04" w:rsidR="6EF0072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 Questions- what about a non-</w:t>
      </w:r>
      <w:r w:rsidRPr="47C7DC04" w:rsidR="6B983FF7">
        <w:rPr>
          <w:rFonts w:ascii="Calibri" w:hAnsi="Calibri" w:eastAsia="Calibri" w:cs="Calibri"/>
          <w:noProof w:val="0"/>
          <w:sz w:val="24"/>
          <w:szCs w:val="24"/>
          <w:lang w:val="en-US"/>
        </w:rPr>
        <w:t>state situation?  If the red card has been reported that player will sit the next scheduled game.  Questions/Discussions of whether programs can add a scheduled game</w:t>
      </w:r>
      <w:r w:rsidRPr="47C7DC04" w:rsidR="0866673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 the team</w:t>
      </w:r>
      <w:r w:rsidRPr="47C7DC04" w:rsidR="6B983FF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? </w:t>
      </w:r>
      <w:r w:rsidRPr="47C7DC04" w:rsidR="651B690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2490B11F">
        <w:rPr>
          <w:rFonts w:ascii="Calibri" w:hAnsi="Calibri" w:eastAsia="Calibri" w:cs="Calibri"/>
          <w:noProof w:val="0"/>
          <w:sz w:val="24"/>
          <w:szCs w:val="24"/>
          <w:lang w:val="en-US"/>
        </w:rPr>
        <w:t>The answer is NO!  It has to be a scheduled game</w:t>
      </w:r>
      <w:r w:rsidRPr="47C7DC04" w:rsidR="314D9DA2">
        <w:rPr>
          <w:rFonts w:ascii="Calibri" w:hAnsi="Calibri" w:eastAsia="Calibri" w:cs="Calibri"/>
          <w:noProof w:val="0"/>
          <w:sz w:val="24"/>
          <w:szCs w:val="24"/>
          <w:lang w:val="en-US"/>
        </w:rPr>
        <w:t>, p</w:t>
      </w:r>
      <w:r w:rsidRPr="47C7DC04" w:rsidR="2490B11F">
        <w:rPr>
          <w:rFonts w:ascii="Calibri" w:hAnsi="Calibri" w:eastAsia="Calibri" w:cs="Calibri"/>
          <w:noProof w:val="0"/>
          <w:sz w:val="24"/>
          <w:szCs w:val="24"/>
          <w:lang w:val="en-US"/>
        </w:rPr>
        <w:t>olice your program.  What about a red card for a coach?  Can the coac</w:t>
      </w:r>
      <w:r w:rsidRPr="47C7DC04" w:rsidR="7D27FCD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 then go and coach a different team?  MYSA will work on the policy for the summer AGM.  </w:t>
      </w:r>
      <w:r w:rsidRPr="47C7DC04" w:rsidR="5E98A1ED">
        <w:rPr>
          <w:rFonts w:ascii="Calibri" w:hAnsi="Calibri" w:eastAsia="Calibri" w:cs="Calibri"/>
          <w:noProof w:val="0"/>
          <w:sz w:val="24"/>
          <w:szCs w:val="24"/>
          <w:lang w:val="en-US"/>
        </w:rPr>
        <w:t>ED announced the upcoming 2026 hosts for MYSA Events-Showcase=Helena Youth Soccer Association, Montana Cup</w:t>
      </w:r>
      <w:r w:rsidRPr="47C7DC04" w:rsidR="2ED1F09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=Montana Rush, State Cup=Real Billings.  </w:t>
      </w:r>
    </w:p>
    <w:p w:rsidR="3507BEC8" w:rsidP="47C7DC04" w:rsidRDefault="3507BEC8" w14:paraId="6B7EAD47" w14:textId="6C073A0F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3507BE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 added this is the first AGM that Ralph Serrette has not attended since 1995.  </w:t>
      </w:r>
    </w:p>
    <w:p w:rsidR="3507BEC8" w:rsidP="47C7DC04" w:rsidRDefault="3507BEC8" w14:paraId="5D29B7B1" w14:textId="293133FD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3507BE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Montana Rush added they have </w:t>
      </w:r>
      <w:r w:rsidRPr="47C7DC04" w:rsidR="0611000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instituted Futsal with over 600 </w:t>
      </w:r>
      <w:r w:rsidRPr="47C7DC04" w:rsidR="6D17F012">
        <w:rPr>
          <w:rFonts w:ascii="Calibri" w:hAnsi="Calibri" w:eastAsia="Calibri" w:cs="Calibri"/>
          <w:noProof w:val="0"/>
          <w:sz w:val="24"/>
          <w:szCs w:val="24"/>
          <w:lang w:val="en-US"/>
        </w:rPr>
        <w:t>players</w:t>
      </w:r>
      <w:r w:rsidRPr="47C7DC04" w:rsidR="0611000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Great Falls playing. The program is currently using the MT Expo Indoor Park- Se</w:t>
      </w:r>
      <w:r w:rsidRPr="47C7DC04" w:rsidR="4349032B">
        <w:rPr>
          <w:rFonts w:ascii="Calibri" w:hAnsi="Calibri" w:eastAsia="Calibri" w:cs="Calibri"/>
          <w:noProof w:val="0"/>
          <w:sz w:val="24"/>
          <w:szCs w:val="24"/>
          <w:lang w:val="en-US"/>
        </w:rPr>
        <w:t>ssion 1 ~500 Players</w:t>
      </w:r>
      <w:r w:rsidRPr="47C7DC04" w:rsidR="1FD25AC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47C7DC04" w:rsidR="4349032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Session 2 ~350 players.  </w:t>
      </w:r>
      <w:r w:rsidRPr="47C7DC04" w:rsidR="54D07C2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Fees are $50 kid/$85 HS &amp; Adult.  </w:t>
      </w:r>
      <w:r w:rsidRPr="47C7DC04" w:rsidR="54D07C2E">
        <w:rPr>
          <w:rFonts w:ascii="Calibri" w:hAnsi="Calibri" w:eastAsia="Calibri" w:cs="Calibri"/>
          <w:noProof w:val="0"/>
          <w:sz w:val="24"/>
          <w:szCs w:val="24"/>
          <w:lang w:val="en-US"/>
        </w:rPr>
        <w:t>Very successful</w:t>
      </w:r>
      <w:r w:rsidRPr="47C7DC04" w:rsidR="54D07C2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program!  </w:t>
      </w:r>
    </w:p>
    <w:p xmlns:wp14="http://schemas.microsoft.com/office/word/2010/wordml" w:rsidP="39DC7F7A" wp14:paraId="44F7402A" wp14:textId="61F47479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For the Good of the Game-</w:t>
      </w:r>
      <w:r w:rsidRPr="47C7DC04" w:rsidR="7FFB3C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325B0A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What is </w:t>
      </w:r>
      <w:r w:rsidRPr="47C7DC04" w:rsidR="28B0DBAF">
        <w:rPr>
          <w:rFonts w:ascii="Calibri" w:hAnsi="Calibri" w:eastAsia="Calibri" w:cs="Calibri"/>
          <w:noProof w:val="0"/>
          <w:sz w:val="24"/>
          <w:szCs w:val="24"/>
          <w:lang w:val="en-US"/>
        </w:rPr>
        <w:t>For G</w:t>
      </w:r>
      <w:r w:rsidRPr="47C7DC04" w:rsidR="325B0A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ood of the game?   It </w:t>
      </w:r>
      <w:r w:rsidRPr="47C7DC04" w:rsidR="671A8CA4">
        <w:rPr>
          <w:rFonts w:ascii="Calibri" w:hAnsi="Calibri" w:eastAsia="Calibri" w:cs="Calibri"/>
          <w:noProof w:val="0"/>
          <w:sz w:val="24"/>
          <w:szCs w:val="24"/>
          <w:lang w:val="en-US"/>
        </w:rPr>
        <w:t>can be</w:t>
      </w:r>
      <w:r w:rsidRPr="47C7DC04" w:rsidR="325B0A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 Motivational Statement, Thought, something happening in the soccer or sports world.  Can be local or worldwide. </w:t>
      </w:r>
      <w:r w:rsidRPr="47C7DC04" w:rsidR="325B0A6C">
        <w:rPr>
          <w:rFonts w:ascii="Calibri" w:hAnsi="Calibri" w:eastAsia="Calibri" w:cs="Calibri"/>
          <w:noProof w:val="0"/>
          <w:sz w:val="24"/>
          <w:szCs w:val="24"/>
          <w:lang w:val="en-US"/>
        </w:rPr>
        <w:t>Montana Rush</w:t>
      </w:r>
      <w:r w:rsidRPr="47C7DC04" w:rsidR="6E9271E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Great Falls</w:t>
      </w:r>
      <w:r w:rsidRPr="47C7DC04" w:rsidR="04F6D1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announced</w:t>
      </w:r>
      <w:r w:rsidRPr="47C7DC04" w:rsidR="325B0A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 </w:t>
      </w:r>
      <w:r w:rsidRPr="47C7DC04" w:rsidR="4829087E">
        <w:rPr>
          <w:rFonts w:ascii="Calibri" w:hAnsi="Calibri" w:eastAsia="Calibri" w:cs="Calibri"/>
          <w:noProof w:val="0"/>
          <w:sz w:val="24"/>
          <w:szCs w:val="24"/>
          <w:lang w:val="en-US"/>
        </w:rPr>
        <w:t>“</w:t>
      </w:r>
      <w:r w:rsidRPr="47C7DC04" w:rsidR="325B0A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Mini pitches in </w:t>
      </w:r>
      <w:r w:rsidRPr="47C7DC04" w:rsidR="29FBFBDE">
        <w:rPr>
          <w:rFonts w:ascii="Calibri" w:hAnsi="Calibri" w:eastAsia="Calibri" w:cs="Calibri"/>
          <w:noProof w:val="0"/>
          <w:sz w:val="24"/>
          <w:szCs w:val="24"/>
          <w:lang w:val="en-US"/>
        </w:rPr>
        <w:t>the park</w:t>
      </w:r>
      <w:r w:rsidRPr="47C7DC04" w:rsidR="2190836F">
        <w:rPr>
          <w:rFonts w:ascii="Calibri" w:hAnsi="Calibri" w:eastAsia="Calibri" w:cs="Calibri"/>
          <w:noProof w:val="0"/>
          <w:sz w:val="24"/>
          <w:szCs w:val="24"/>
          <w:lang w:val="en-US"/>
        </w:rPr>
        <w:t>”</w:t>
      </w:r>
      <w:r w:rsidRPr="47C7DC04" w:rsidR="29FBFBDE">
        <w:rPr>
          <w:rFonts w:ascii="Calibri" w:hAnsi="Calibri" w:eastAsia="Calibri" w:cs="Calibri"/>
          <w:noProof w:val="0"/>
          <w:sz w:val="24"/>
          <w:szCs w:val="24"/>
          <w:lang w:val="en-US"/>
        </w:rPr>
        <w:t>-</w:t>
      </w:r>
      <w:r w:rsidRPr="47C7DC04" w:rsidR="6829B4A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Working with Parks and Recreation program to build mini pitches in local parks </w:t>
      </w:r>
      <w:r w:rsidRPr="47C7DC04" w:rsidR="5AC0B99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(west &amp; south) </w:t>
      </w:r>
      <w:r w:rsidRPr="47C7DC04" w:rsidR="6829B4A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so </w:t>
      </w:r>
      <w:r w:rsidRPr="47C7DC04" w:rsidR="18DC9C8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any </w:t>
      </w:r>
      <w:r w:rsidRPr="47C7DC04" w:rsidR="6829B4A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player </w:t>
      </w:r>
      <w:r w:rsidRPr="47C7DC04" w:rsidR="53B64F46">
        <w:rPr>
          <w:rFonts w:ascii="Calibri" w:hAnsi="Calibri" w:eastAsia="Calibri" w:cs="Calibri"/>
          <w:noProof w:val="0"/>
          <w:sz w:val="24"/>
          <w:szCs w:val="24"/>
          <w:lang w:val="en-US"/>
        </w:rPr>
        <w:t>has</w:t>
      </w:r>
      <w:r w:rsidRPr="47C7DC04" w:rsidR="6829B4A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access to soccer.  ~$120K per court and Great Falls is raising monies now.  US Soccer will come for </w:t>
      </w:r>
      <w:r w:rsidRPr="47C7DC04" w:rsidR="78872F52">
        <w:rPr>
          <w:rFonts w:ascii="Calibri" w:hAnsi="Calibri" w:eastAsia="Calibri" w:cs="Calibri"/>
          <w:noProof w:val="0"/>
          <w:sz w:val="24"/>
          <w:szCs w:val="24"/>
          <w:lang w:val="en-US"/>
        </w:rPr>
        <w:t>r</w:t>
      </w:r>
      <w:r w:rsidRPr="47C7DC04" w:rsidR="6829B4A0">
        <w:rPr>
          <w:rFonts w:ascii="Calibri" w:hAnsi="Calibri" w:eastAsia="Calibri" w:cs="Calibri"/>
          <w:noProof w:val="0"/>
          <w:sz w:val="24"/>
          <w:szCs w:val="24"/>
          <w:lang w:val="en-US"/>
        </w:rPr>
        <w:t>ib</w:t>
      </w:r>
      <w:r w:rsidRPr="47C7DC04" w:rsidR="7B49046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bon cutting once complete! </w:t>
      </w:r>
      <w:r w:rsidRPr="47C7DC04" w:rsidR="00BC347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Clark Fork Soccer Alliance has started Futsal and </w:t>
      </w:r>
      <w:r w:rsidRPr="47C7DC04" w:rsidR="046C467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is </w:t>
      </w:r>
      <w:r w:rsidRPr="47C7DC04" w:rsidR="00BC347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currently using Thompson Falls and church gyms for programs.  SYR </w:t>
      </w:r>
      <w:r w:rsidRPr="47C7DC04" w:rsidR="4773738A">
        <w:rPr>
          <w:rFonts w:ascii="Calibri" w:hAnsi="Calibri" w:eastAsia="Calibri" w:cs="Calibri"/>
          <w:noProof w:val="0"/>
          <w:sz w:val="24"/>
          <w:szCs w:val="24"/>
          <w:lang w:val="en-US"/>
        </w:rPr>
        <w:t>added</w:t>
      </w:r>
      <w:r w:rsidRPr="47C7DC04" w:rsidR="00BC347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7C7DC04" w:rsidR="7A0749F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Kari Seitz </w:t>
      </w:r>
      <w:r w:rsidRPr="47C7DC04" w:rsidR="181C9AAF">
        <w:rPr>
          <w:rFonts w:ascii="Calibri" w:hAnsi="Calibri" w:eastAsia="Calibri" w:cs="Calibri"/>
          <w:noProof w:val="0"/>
          <w:sz w:val="24"/>
          <w:szCs w:val="24"/>
          <w:lang w:val="en-US"/>
        </w:rPr>
        <w:t>is the first VP of Ref</w:t>
      </w:r>
      <w:r w:rsidRPr="47C7DC04" w:rsidR="0C8D47CB">
        <w:rPr>
          <w:rFonts w:ascii="Calibri" w:hAnsi="Calibri" w:eastAsia="Calibri" w:cs="Calibri"/>
          <w:noProof w:val="0"/>
          <w:sz w:val="24"/>
          <w:szCs w:val="24"/>
          <w:lang w:val="en-US"/>
        </w:rPr>
        <w:t>ereeing (</w:t>
      </w:r>
      <w:r w:rsidRPr="47C7DC04" w:rsidR="181C9AAF">
        <w:rPr>
          <w:rFonts w:ascii="Calibri" w:hAnsi="Calibri" w:eastAsia="Calibri" w:cs="Calibri"/>
          <w:noProof w:val="0"/>
          <w:sz w:val="24"/>
          <w:szCs w:val="24"/>
          <w:lang w:val="en-US"/>
        </w:rPr>
        <w:t>US</w:t>
      </w:r>
      <w:r w:rsidRPr="47C7DC04" w:rsidR="181C9A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Soccer Federation</w:t>
      </w:r>
      <w:r w:rsidRPr="47C7DC04" w:rsidR="10B770A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) “green whistles” for minor referees, </w:t>
      </w:r>
      <w:r w:rsidRPr="47C7DC04" w:rsidR="10B770A2">
        <w:rPr>
          <w:rFonts w:ascii="Calibri" w:hAnsi="Calibri" w:eastAsia="Calibri" w:cs="Calibri"/>
          <w:noProof w:val="0"/>
          <w:sz w:val="24"/>
          <w:szCs w:val="24"/>
          <w:lang w:val="en-US"/>
        </w:rPr>
        <w:t>will use a green badge to acknowledge the yo</w:t>
      </w:r>
      <w:r w:rsidRPr="47C7DC04" w:rsidR="0FA7E69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ung refs.  </w:t>
      </w:r>
    </w:p>
    <w:p xmlns:wp14="http://schemas.microsoft.com/office/word/2010/wordml" w:rsidP="39DC7F7A" wp14:paraId="459E73CD" wp14:textId="1FFB7B3D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39DC7F7A" wp14:paraId="7D386424" wp14:textId="20DEDE2A">
      <w:pPr>
        <w:spacing w:after="160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7C7DC04" w:rsidR="7FFB3CA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Adjournment</w:t>
      </w:r>
      <w:r w:rsidRPr="47C7DC04" w:rsidR="0F095A05">
        <w:rPr>
          <w:rFonts w:ascii="Calibri" w:hAnsi="Calibri" w:eastAsia="Calibri" w:cs="Calibri"/>
          <w:noProof w:val="0"/>
          <w:sz w:val="24"/>
          <w:szCs w:val="24"/>
          <w:lang w:val="en-US"/>
        </w:rPr>
        <w:t>- Meeting adjourned at ~ 11:41 am HYSA moves to adjourn, Montana Rush Seconds, all approve</w:t>
      </w:r>
      <w:r w:rsidRPr="47C7DC04" w:rsidR="0F095A0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</w:t>
      </w:r>
    </w:p>
    <w:p xmlns:wp14="http://schemas.microsoft.com/office/word/2010/wordml" wp14:paraId="2C078E63" wp14:textId="3B90520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ugwRtBO9VTDbQ" int2:id="NmxIxE7n">
      <int2:state int2:type="AugLoop_Text_Critique" int2:value="Rejected"/>
    </int2:textHash>
    <int2:textHash int2:hashCode="JtWEstDdSAHw2m" int2:id="ou3PmH9N">
      <int2:state int2:type="AugLoop_Text_Critique" int2:value="Rejected"/>
    </int2:textHash>
    <int2:textHash int2:hashCode="3SV2p8VjbN+5fz" int2:id="57U4FUZG">
      <int2:state int2:type="AugLoop_Text_Critique" int2:value="Rejected"/>
    </int2:textHash>
    <int2:bookmark int2:bookmarkName="_Int_NxedeG4t" int2:invalidationBookmarkName="" int2:hashCode="Ylspc4FcWxw8ut" int2:id="4OYt5zsM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F0E10E"/>
    <w:rsid w:val="004FC928"/>
    <w:rsid w:val="00823ECB"/>
    <w:rsid w:val="00BC3470"/>
    <w:rsid w:val="0206C02A"/>
    <w:rsid w:val="0206C02A"/>
    <w:rsid w:val="0282F355"/>
    <w:rsid w:val="028F7BF1"/>
    <w:rsid w:val="03175CA1"/>
    <w:rsid w:val="03322585"/>
    <w:rsid w:val="037FBA5B"/>
    <w:rsid w:val="03CCE8F8"/>
    <w:rsid w:val="04260E3E"/>
    <w:rsid w:val="046C467A"/>
    <w:rsid w:val="04828EA7"/>
    <w:rsid w:val="04B67370"/>
    <w:rsid w:val="04C3CDB1"/>
    <w:rsid w:val="04F6D16C"/>
    <w:rsid w:val="058BDD21"/>
    <w:rsid w:val="05D25EF8"/>
    <w:rsid w:val="06063BDC"/>
    <w:rsid w:val="06110002"/>
    <w:rsid w:val="061DF3DC"/>
    <w:rsid w:val="064B0EE6"/>
    <w:rsid w:val="066A025C"/>
    <w:rsid w:val="06986282"/>
    <w:rsid w:val="06A6E43E"/>
    <w:rsid w:val="0744C368"/>
    <w:rsid w:val="076F12E1"/>
    <w:rsid w:val="07B6C92E"/>
    <w:rsid w:val="084A541C"/>
    <w:rsid w:val="08666731"/>
    <w:rsid w:val="0887A488"/>
    <w:rsid w:val="088C3939"/>
    <w:rsid w:val="088C3939"/>
    <w:rsid w:val="0897967B"/>
    <w:rsid w:val="08DE3D59"/>
    <w:rsid w:val="08E89C49"/>
    <w:rsid w:val="08F0E10E"/>
    <w:rsid w:val="09022BD7"/>
    <w:rsid w:val="09337E6D"/>
    <w:rsid w:val="09766276"/>
    <w:rsid w:val="0A01D389"/>
    <w:rsid w:val="0AB696A6"/>
    <w:rsid w:val="0ACB2300"/>
    <w:rsid w:val="0B158787"/>
    <w:rsid w:val="0B21CEE7"/>
    <w:rsid w:val="0B2813EF"/>
    <w:rsid w:val="0B5782DB"/>
    <w:rsid w:val="0B71B60D"/>
    <w:rsid w:val="0B9EB1D6"/>
    <w:rsid w:val="0BCD7D0D"/>
    <w:rsid w:val="0C1A63CB"/>
    <w:rsid w:val="0C5101A3"/>
    <w:rsid w:val="0C8D47CB"/>
    <w:rsid w:val="0CA90859"/>
    <w:rsid w:val="0CA90A3A"/>
    <w:rsid w:val="0CED6E27"/>
    <w:rsid w:val="0D846967"/>
    <w:rsid w:val="0DF9BCB1"/>
    <w:rsid w:val="0E8CC714"/>
    <w:rsid w:val="0EC0381B"/>
    <w:rsid w:val="0EEFAFFA"/>
    <w:rsid w:val="0F064FD1"/>
    <w:rsid w:val="0F095A05"/>
    <w:rsid w:val="0F4C39A7"/>
    <w:rsid w:val="0F959DA1"/>
    <w:rsid w:val="0FA7E698"/>
    <w:rsid w:val="0FFFF681"/>
    <w:rsid w:val="1030EADA"/>
    <w:rsid w:val="1030EADA"/>
    <w:rsid w:val="109DC540"/>
    <w:rsid w:val="10B770A2"/>
    <w:rsid w:val="10E6751B"/>
    <w:rsid w:val="10E6751B"/>
    <w:rsid w:val="1109BA7E"/>
    <w:rsid w:val="11508157"/>
    <w:rsid w:val="11FC5F50"/>
    <w:rsid w:val="128CADE2"/>
    <w:rsid w:val="12909CB3"/>
    <w:rsid w:val="129D87C0"/>
    <w:rsid w:val="12AC4D6D"/>
    <w:rsid w:val="12DA700B"/>
    <w:rsid w:val="12EB8C47"/>
    <w:rsid w:val="135FF685"/>
    <w:rsid w:val="142C4C39"/>
    <w:rsid w:val="14926BE9"/>
    <w:rsid w:val="14A190D7"/>
    <w:rsid w:val="15490F71"/>
    <w:rsid w:val="160C4111"/>
    <w:rsid w:val="17842C46"/>
    <w:rsid w:val="17C27981"/>
    <w:rsid w:val="17FE3BD1"/>
    <w:rsid w:val="1805706D"/>
    <w:rsid w:val="181C9AAF"/>
    <w:rsid w:val="184568BA"/>
    <w:rsid w:val="1859AA19"/>
    <w:rsid w:val="18C7073F"/>
    <w:rsid w:val="18DC9C8D"/>
    <w:rsid w:val="1933669F"/>
    <w:rsid w:val="19496AFE"/>
    <w:rsid w:val="19B82266"/>
    <w:rsid w:val="19EFC7B6"/>
    <w:rsid w:val="1A968F37"/>
    <w:rsid w:val="1AE25EF4"/>
    <w:rsid w:val="1B28AF5A"/>
    <w:rsid w:val="1B630747"/>
    <w:rsid w:val="1B69CA5C"/>
    <w:rsid w:val="1B882035"/>
    <w:rsid w:val="1B955EFD"/>
    <w:rsid w:val="1C299F0A"/>
    <w:rsid w:val="1C3D180E"/>
    <w:rsid w:val="1CB51640"/>
    <w:rsid w:val="1CB7B355"/>
    <w:rsid w:val="1CE27F84"/>
    <w:rsid w:val="1DE769AB"/>
    <w:rsid w:val="1E515980"/>
    <w:rsid w:val="1E77F496"/>
    <w:rsid w:val="1E9F36C8"/>
    <w:rsid w:val="1EDF2681"/>
    <w:rsid w:val="1F69280D"/>
    <w:rsid w:val="1FD25ACD"/>
    <w:rsid w:val="202E395D"/>
    <w:rsid w:val="20781184"/>
    <w:rsid w:val="2092E4E6"/>
    <w:rsid w:val="209ED28F"/>
    <w:rsid w:val="21878FAB"/>
    <w:rsid w:val="2190836F"/>
    <w:rsid w:val="21DF5BBA"/>
    <w:rsid w:val="2200A216"/>
    <w:rsid w:val="223BCC7C"/>
    <w:rsid w:val="2270FE92"/>
    <w:rsid w:val="22759B36"/>
    <w:rsid w:val="22A74A90"/>
    <w:rsid w:val="22FAFE5C"/>
    <w:rsid w:val="23432348"/>
    <w:rsid w:val="23E37CB2"/>
    <w:rsid w:val="23FFFD99"/>
    <w:rsid w:val="24012D01"/>
    <w:rsid w:val="243D5E24"/>
    <w:rsid w:val="2490B11F"/>
    <w:rsid w:val="24A04A47"/>
    <w:rsid w:val="24F4E092"/>
    <w:rsid w:val="25202D74"/>
    <w:rsid w:val="260BF338"/>
    <w:rsid w:val="261881A0"/>
    <w:rsid w:val="2630C8E6"/>
    <w:rsid w:val="26517130"/>
    <w:rsid w:val="26EAA3AC"/>
    <w:rsid w:val="26F92374"/>
    <w:rsid w:val="272B513A"/>
    <w:rsid w:val="273FDC08"/>
    <w:rsid w:val="27572DAF"/>
    <w:rsid w:val="27CA9A41"/>
    <w:rsid w:val="281A82C3"/>
    <w:rsid w:val="287756DF"/>
    <w:rsid w:val="28828641"/>
    <w:rsid w:val="28B0DBAF"/>
    <w:rsid w:val="28CE3A4D"/>
    <w:rsid w:val="292F37E2"/>
    <w:rsid w:val="29BCDA22"/>
    <w:rsid w:val="29D1CCE6"/>
    <w:rsid w:val="29F4E02C"/>
    <w:rsid w:val="29FBFBDE"/>
    <w:rsid w:val="2A18400F"/>
    <w:rsid w:val="2A387FAC"/>
    <w:rsid w:val="2A6B0025"/>
    <w:rsid w:val="2AC9D5FC"/>
    <w:rsid w:val="2AD36838"/>
    <w:rsid w:val="2AE09CDB"/>
    <w:rsid w:val="2AE24015"/>
    <w:rsid w:val="2AFADCEB"/>
    <w:rsid w:val="2B0CDC12"/>
    <w:rsid w:val="2B3C4DEA"/>
    <w:rsid w:val="2B3D9FF4"/>
    <w:rsid w:val="2B70EB71"/>
    <w:rsid w:val="2BCB70AB"/>
    <w:rsid w:val="2CAE7360"/>
    <w:rsid w:val="2D08953B"/>
    <w:rsid w:val="2D176FF8"/>
    <w:rsid w:val="2E171B94"/>
    <w:rsid w:val="2E3645EF"/>
    <w:rsid w:val="2E3B256D"/>
    <w:rsid w:val="2E58140B"/>
    <w:rsid w:val="2E5D5AF4"/>
    <w:rsid w:val="2E96E086"/>
    <w:rsid w:val="2ED1F093"/>
    <w:rsid w:val="2ED9DE7C"/>
    <w:rsid w:val="2F6222DE"/>
    <w:rsid w:val="2F9C8B7D"/>
    <w:rsid w:val="2FA37406"/>
    <w:rsid w:val="304690AB"/>
    <w:rsid w:val="30685416"/>
    <w:rsid w:val="307F0966"/>
    <w:rsid w:val="30DD88D7"/>
    <w:rsid w:val="3143FC6E"/>
    <w:rsid w:val="314D9DA2"/>
    <w:rsid w:val="322CFD22"/>
    <w:rsid w:val="325B0A6C"/>
    <w:rsid w:val="326FCE26"/>
    <w:rsid w:val="3293D0F8"/>
    <w:rsid w:val="329C5C7A"/>
    <w:rsid w:val="3390F941"/>
    <w:rsid w:val="33B92C0A"/>
    <w:rsid w:val="33DF51A3"/>
    <w:rsid w:val="33EC6831"/>
    <w:rsid w:val="3507BEC8"/>
    <w:rsid w:val="355E267F"/>
    <w:rsid w:val="35C53BAC"/>
    <w:rsid w:val="35D1AB49"/>
    <w:rsid w:val="361C30CE"/>
    <w:rsid w:val="363E69EC"/>
    <w:rsid w:val="365D3022"/>
    <w:rsid w:val="3697DA7B"/>
    <w:rsid w:val="36E00D78"/>
    <w:rsid w:val="371DB991"/>
    <w:rsid w:val="37969F87"/>
    <w:rsid w:val="37969F87"/>
    <w:rsid w:val="381FA532"/>
    <w:rsid w:val="38A5F4DF"/>
    <w:rsid w:val="38B280B0"/>
    <w:rsid w:val="38DD2FD3"/>
    <w:rsid w:val="3903D76E"/>
    <w:rsid w:val="390C40EF"/>
    <w:rsid w:val="390D0753"/>
    <w:rsid w:val="39263BB8"/>
    <w:rsid w:val="392650EC"/>
    <w:rsid w:val="39410D1B"/>
    <w:rsid w:val="39D820A0"/>
    <w:rsid w:val="39DC7F7A"/>
    <w:rsid w:val="39F718B8"/>
    <w:rsid w:val="3A330E34"/>
    <w:rsid w:val="3A3940F7"/>
    <w:rsid w:val="3A445076"/>
    <w:rsid w:val="3A4FD67A"/>
    <w:rsid w:val="3ABAFB8F"/>
    <w:rsid w:val="3AC69D5A"/>
    <w:rsid w:val="3AFAA5B0"/>
    <w:rsid w:val="3B0940AF"/>
    <w:rsid w:val="3B8DE696"/>
    <w:rsid w:val="3BBFFA02"/>
    <w:rsid w:val="3BE740A7"/>
    <w:rsid w:val="3C022DA3"/>
    <w:rsid w:val="3C2560FB"/>
    <w:rsid w:val="3C72E73A"/>
    <w:rsid w:val="3CADB911"/>
    <w:rsid w:val="3D0D22B0"/>
    <w:rsid w:val="3D99A6A0"/>
    <w:rsid w:val="3DF7CA30"/>
    <w:rsid w:val="3E3305FC"/>
    <w:rsid w:val="3E8A3B36"/>
    <w:rsid w:val="3EDAB8B4"/>
    <w:rsid w:val="3F046B15"/>
    <w:rsid w:val="3F247B8D"/>
    <w:rsid w:val="3F76B037"/>
    <w:rsid w:val="3F84E6B5"/>
    <w:rsid w:val="3FC90D58"/>
    <w:rsid w:val="4051E590"/>
    <w:rsid w:val="406037C3"/>
    <w:rsid w:val="40A42A30"/>
    <w:rsid w:val="40C53DDD"/>
    <w:rsid w:val="40E4D5C0"/>
    <w:rsid w:val="410A56A1"/>
    <w:rsid w:val="410C3C9A"/>
    <w:rsid w:val="41C8F35F"/>
    <w:rsid w:val="41D59EF9"/>
    <w:rsid w:val="41F8C74D"/>
    <w:rsid w:val="42360A81"/>
    <w:rsid w:val="4269B57C"/>
    <w:rsid w:val="42B277C5"/>
    <w:rsid w:val="42B277C5"/>
    <w:rsid w:val="42B2CF57"/>
    <w:rsid w:val="42E0D841"/>
    <w:rsid w:val="433C7F1B"/>
    <w:rsid w:val="4349032B"/>
    <w:rsid w:val="43687C6F"/>
    <w:rsid w:val="43775DE3"/>
    <w:rsid w:val="43D70CD0"/>
    <w:rsid w:val="43EACC7A"/>
    <w:rsid w:val="43EE3020"/>
    <w:rsid w:val="43F2270C"/>
    <w:rsid w:val="447D9EB9"/>
    <w:rsid w:val="447FA9FB"/>
    <w:rsid w:val="44DC8504"/>
    <w:rsid w:val="4524E3F5"/>
    <w:rsid w:val="4567B42C"/>
    <w:rsid w:val="45770AB5"/>
    <w:rsid w:val="45AEBF69"/>
    <w:rsid w:val="4700811E"/>
    <w:rsid w:val="476B2C2B"/>
    <w:rsid w:val="4773738A"/>
    <w:rsid w:val="47B458A0"/>
    <w:rsid w:val="47C7DC04"/>
    <w:rsid w:val="480AF759"/>
    <w:rsid w:val="4829087E"/>
    <w:rsid w:val="484DD96A"/>
    <w:rsid w:val="486EF43C"/>
    <w:rsid w:val="49442578"/>
    <w:rsid w:val="496BBA91"/>
    <w:rsid w:val="4983875A"/>
    <w:rsid w:val="49C24702"/>
    <w:rsid w:val="49DD55E5"/>
    <w:rsid w:val="4A37FD77"/>
    <w:rsid w:val="4AA47491"/>
    <w:rsid w:val="4AAD67F8"/>
    <w:rsid w:val="4B097567"/>
    <w:rsid w:val="4B1B9120"/>
    <w:rsid w:val="4BD4D4C6"/>
    <w:rsid w:val="4BEDA388"/>
    <w:rsid w:val="4CCF0C5A"/>
    <w:rsid w:val="4CDCABD1"/>
    <w:rsid w:val="4D87247B"/>
    <w:rsid w:val="4D9C4BB0"/>
    <w:rsid w:val="4DB14CF4"/>
    <w:rsid w:val="4DFC69DB"/>
    <w:rsid w:val="4E2E0CA6"/>
    <w:rsid w:val="4E36F186"/>
    <w:rsid w:val="4E7D55E2"/>
    <w:rsid w:val="4E897746"/>
    <w:rsid w:val="4E98A616"/>
    <w:rsid w:val="4EA17316"/>
    <w:rsid w:val="4F0205BA"/>
    <w:rsid w:val="4F101D8E"/>
    <w:rsid w:val="4F18A25D"/>
    <w:rsid w:val="4F1E469D"/>
    <w:rsid w:val="4FAB5A97"/>
    <w:rsid w:val="4FEE9FDE"/>
    <w:rsid w:val="516D757C"/>
    <w:rsid w:val="519AB2F4"/>
    <w:rsid w:val="51DCED99"/>
    <w:rsid w:val="52107DFB"/>
    <w:rsid w:val="5212F10C"/>
    <w:rsid w:val="52559BE2"/>
    <w:rsid w:val="526FC1F2"/>
    <w:rsid w:val="52743C0B"/>
    <w:rsid w:val="52F593E8"/>
    <w:rsid w:val="52FF8E0A"/>
    <w:rsid w:val="531C03DF"/>
    <w:rsid w:val="5346BAA8"/>
    <w:rsid w:val="53A6FD87"/>
    <w:rsid w:val="53B64F46"/>
    <w:rsid w:val="54708868"/>
    <w:rsid w:val="54708868"/>
    <w:rsid w:val="5476F47B"/>
    <w:rsid w:val="5487E0BC"/>
    <w:rsid w:val="548C88B4"/>
    <w:rsid w:val="54AFA99B"/>
    <w:rsid w:val="54D07C2E"/>
    <w:rsid w:val="54D9D217"/>
    <w:rsid w:val="54EFC932"/>
    <w:rsid w:val="551AB5DF"/>
    <w:rsid w:val="55217672"/>
    <w:rsid w:val="55BED7B3"/>
    <w:rsid w:val="56135570"/>
    <w:rsid w:val="562C5336"/>
    <w:rsid w:val="570EF495"/>
    <w:rsid w:val="5722B62F"/>
    <w:rsid w:val="577F6EA7"/>
    <w:rsid w:val="586CF1DF"/>
    <w:rsid w:val="58B37204"/>
    <w:rsid w:val="598EABEC"/>
    <w:rsid w:val="59D4A6A4"/>
    <w:rsid w:val="5A3D2FB8"/>
    <w:rsid w:val="5A583875"/>
    <w:rsid w:val="5A86DBEF"/>
    <w:rsid w:val="5AA7BEAA"/>
    <w:rsid w:val="5AC0B998"/>
    <w:rsid w:val="5AC9419D"/>
    <w:rsid w:val="5AD0A40B"/>
    <w:rsid w:val="5BE26D96"/>
    <w:rsid w:val="5C1D1DA6"/>
    <w:rsid w:val="5C258F77"/>
    <w:rsid w:val="5C365063"/>
    <w:rsid w:val="5CBC3E75"/>
    <w:rsid w:val="5CDE5E95"/>
    <w:rsid w:val="5D312892"/>
    <w:rsid w:val="5DB9786F"/>
    <w:rsid w:val="5DC4B23E"/>
    <w:rsid w:val="5E0B317B"/>
    <w:rsid w:val="5E495AED"/>
    <w:rsid w:val="5E4ABCB1"/>
    <w:rsid w:val="5E6D359C"/>
    <w:rsid w:val="5E98A1ED"/>
    <w:rsid w:val="5EC2AF8F"/>
    <w:rsid w:val="5EDBDFBF"/>
    <w:rsid w:val="5EE015A7"/>
    <w:rsid w:val="5EE66EA4"/>
    <w:rsid w:val="5F02C245"/>
    <w:rsid w:val="5F65E4EB"/>
    <w:rsid w:val="5F6637F9"/>
    <w:rsid w:val="606FDDD2"/>
    <w:rsid w:val="608F966A"/>
    <w:rsid w:val="609484AE"/>
    <w:rsid w:val="60B3B079"/>
    <w:rsid w:val="61167398"/>
    <w:rsid w:val="6190411B"/>
    <w:rsid w:val="621D0E53"/>
    <w:rsid w:val="6267B3E0"/>
    <w:rsid w:val="62A95CAF"/>
    <w:rsid w:val="62D99DDA"/>
    <w:rsid w:val="6326FD40"/>
    <w:rsid w:val="633D125C"/>
    <w:rsid w:val="634B2B29"/>
    <w:rsid w:val="638A00BC"/>
    <w:rsid w:val="63C38C07"/>
    <w:rsid w:val="63C4F858"/>
    <w:rsid w:val="63F4A9F2"/>
    <w:rsid w:val="64335C71"/>
    <w:rsid w:val="6477955D"/>
    <w:rsid w:val="64CED72F"/>
    <w:rsid w:val="64F1A1C9"/>
    <w:rsid w:val="651B6902"/>
    <w:rsid w:val="653A1B4A"/>
    <w:rsid w:val="661E0DAD"/>
    <w:rsid w:val="662D37BE"/>
    <w:rsid w:val="668631CD"/>
    <w:rsid w:val="671A8CA4"/>
    <w:rsid w:val="6723F771"/>
    <w:rsid w:val="67421718"/>
    <w:rsid w:val="67986DCD"/>
    <w:rsid w:val="67A7ACB9"/>
    <w:rsid w:val="67BF9641"/>
    <w:rsid w:val="6829B4A0"/>
    <w:rsid w:val="6846F17B"/>
    <w:rsid w:val="6857E243"/>
    <w:rsid w:val="688AC3A2"/>
    <w:rsid w:val="68B01F8C"/>
    <w:rsid w:val="68CB8758"/>
    <w:rsid w:val="691DCB94"/>
    <w:rsid w:val="6998A65D"/>
    <w:rsid w:val="69CA3EA5"/>
    <w:rsid w:val="6A02DD4B"/>
    <w:rsid w:val="6A3570A4"/>
    <w:rsid w:val="6A3AD75D"/>
    <w:rsid w:val="6ACF7EC7"/>
    <w:rsid w:val="6B79226C"/>
    <w:rsid w:val="6B8D5D61"/>
    <w:rsid w:val="6B983FF7"/>
    <w:rsid w:val="6BB5C8FB"/>
    <w:rsid w:val="6C56F6C1"/>
    <w:rsid w:val="6CA42C42"/>
    <w:rsid w:val="6CA4734E"/>
    <w:rsid w:val="6D17F012"/>
    <w:rsid w:val="6D19EADD"/>
    <w:rsid w:val="6D21B686"/>
    <w:rsid w:val="6DAA591F"/>
    <w:rsid w:val="6DCB1DCB"/>
    <w:rsid w:val="6DE8FAFE"/>
    <w:rsid w:val="6E0F1A3B"/>
    <w:rsid w:val="6E2BFD75"/>
    <w:rsid w:val="6E7FF8BF"/>
    <w:rsid w:val="6E7FF8BF"/>
    <w:rsid w:val="6E82C91F"/>
    <w:rsid w:val="6E9271E3"/>
    <w:rsid w:val="6EE1969E"/>
    <w:rsid w:val="6EF00724"/>
    <w:rsid w:val="6EFC5CAB"/>
    <w:rsid w:val="6F315B36"/>
    <w:rsid w:val="6FB5862F"/>
    <w:rsid w:val="6FC388AA"/>
    <w:rsid w:val="6FDA077E"/>
    <w:rsid w:val="70EAAF37"/>
    <w:rsid w:val="7103EC68"/>
    <w:rsid w:val="713A9B9E"/>
    <w:rsid w:val="717693DA"/>
    <w:rsid w:val="71859B7D"/>
    <w:rsid w:val="71AFFF59"/>
    <w:rsid w:val="71DEADFF"/>
    <w:rsid w:val="71F7CA8B"/>
    <w:rsid w:val="72514D13"/>
    <w:rsid w:val="72B1E0B3"/>
    <w:rsid w:val="73C24B11"/>
    <w:rsid w:val="74144383"/>
    <w:rsid w:val="743C1FE7"/>
    <w:rsid w:val="74650D8A"/>
    <w:rsid w:val="74C41F13"/>
    <w:rsid w:val="7533104C"/>
    <w:rsid w:val="75A4C316"/>
    <w:rsid w:val="75C83C7E"/>
    <w:rsid w:val="76118D4A"/>
    <w:rsid w:val="7625C66B"/>
    <w:rsid w:val="762D4A8C"/>
    <w:rsid w:val="76863646"/>
    <w:rsid w:val="7714A473"/>
    <w:rsid w:val="7794605F"/>
    <w:rsid w:val="77EAE14B"/>
    <w:rsid w:val="7813D3CC"/>
    <w:rsid w:val="78872F52"/>
    <w:rsid w:val="789C225B"/>
    <w:rsid w:val="78B865BE"/>
    <w:rsid w:val="78C58A62"/>
    <w:rsid w:val="7926BA9B"/>
    <w:rsid w:val="7946F735"/>
    <w:rsid w:val="7985A86E"/>
    <w:rsid w:val="799CF5DA"/>
    <w:rsid w:val="7A0749F3"/>
    <w:rsid w:val="7AB8A1BF"/>
    <w:rsid w:val="7B02541D"/>
    <w:rsid w:val="7B2729CF"/>
    <w:rsid w:val="7B3C62E3"/>
    <w:rsid w:val="7B490463"/>
    <w:rsid w:val="7C9BD7D2"/>
    <w:rsid w:val="7CE9D930"/>
    <w:rsid w:val="7D266862"/>
    <w:rsid w:val="7D27FCD4"/>
    <w:rsid w:val="7D3A64AC"/>
    <w:rsid w:val="7D712AF5"/>
    <w:rsid w:val="7DE42EC1"/>
    <w:rsid w:val="7DE743EE"/>
    <w:rsid w:val="7E06770B"/>
    <w:rsid w:val="7E16E1A2"/>
    <w:rsid w:val="7E1C3268"/>
    <w:rsid w:val="7E39B111"/>
    <w:rsid w:val="7E892D47"/>
    <w:rsid w:val="7E96619D"/>
    <w:rsid w:val="7F06A94E"/>
    <w:rsid w:val="7F76861A"/>
    <w:rsid w:val="7F941F0A"/>
    <w:rsid w:val="7FC2B8FF"/>
    <w:rsid w:val="7FF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E10E"/>
  <w15:chartTrackingRefBased/>
  <w15:docId w15:val="{FBAFF6D4-A61E-421A-9960-60A6590C6A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7aa9112890d43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2025-02-09T20:18:55.2911680Z</dcterms:created>
  <dcterms:modified xsi:type="dcterms:W3CDTF">2025-02-11T21:02:14.9132667Z</dcterms:modified>
  <dc:creator>Jenny Wilcynski</dc:creator>
  <lastModifiedBy>Jenny Wilcynski</lastModifiedBy>
</coreProperties>
</file>